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AD8A6" w14:textId="77777777" w:rsidR="00A96D6F" w:rsidRPr="008C2FF7" w:rsidRDefault="00A96D6F" w:rsidP="00A96D6F">
      <w:pPr>
        <w:rPr>
          <w:rFonts w:ascii="Times New Roman" w:eastAsia="Times New Roman" w:hAnsi="Times New Roman"/>
          <w:lang w:val="vi-VN"/>
        </w:rPr>
      </w:pPr>
      <w:bookmarkStart w:id="0" w:name="_heading=h.pxngpf5ndjaq" w:colFirst="0" w:colLast="0"/>
      <w:bookmarkEnd w:id="0"/>
      <w:r w:rsidRPr="00CE50EE">
        <w:rPr>
          <w:noProof/>
        </w:rPr>
        <w:drawing>
          <wp:inline distT="0" distB="0" distL="0" distR="0" wp14:anchorId="34F60E54" wp14:editId="5E9084EE">
            <wp:extent cx="69723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2118360"/>
                    </a:xfrm>
                    <a:prstGeom prst="rect">
                      <a:avLst/>
                    </a:prstGeom>
                    <a:noFill/>
                    <a:ln>
                      <a:noFill/>
                    </a:ln>
                  </pic:spPr>
                </pic:pic>
              </a:graphicData>
            </a:graphic>
          </wp:inline>
        </w:drawing>
      </w:r>
    </w:p>
    <w:p w14:paraId="5A940720" w14:textId="77777777" w:rsidR="00155973" w:rsidRDefault="00000000">
      <w:pPr>
        <w:spacing w:before="120" w:line="276" w:lineRule="auto"/>
        <w:jc w:val="both"/>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i/>
          <w:iCs/>
          <w:color w:val="002060"/>
          <w:sz w:val="22"/>
          <w:szCs w:val="22"/>
        </w:rPr>
        <w:t>       Hãy cùng bắt đầu hành trình khám phá đất nước Thổ Nhĩ Kỳ – nơi giao thoa giữa Á – Âu, giữa hiện đại và cổ kính, giữa huyền thoại và thực tại.Từ thành phố Istanbul rực rỡ – thủ đô của ba đế chế hùng mạnh, đến Canakkale mang dấu tích chiến trường Truva huyền thoại; từ Kusadasi – vùng biển xanh ấm áp, đến Pamukkale với “lâu đài bông” trắng muốt tựa thiên đường; và cuối cùng là Cappadocia – miền đất kỳ diệu nơi hàng trăm khinh khí cầu rực rỡ bay lên trong ánh bình minh. Mỗi điểm dừng chân là một bức tranh sống động về văn hóa, kiến trúc và thiên nhiên kỳ thú, hứa hẹn mang đến cho du khách những trải nghiệm trọn vẹn và đáng nhớ.  Thổ Nhĩ Kỳ – nơi bạn có thể chạm vào lịch sử, sống giữa huyền thoại và bay giữa trời trong giấc mơ cổ tích! Khám phá đất nước giao thoa nền văn hóa Á – Âu.</w:t>
      </w:r>
    </w:p>
    <w:p w14:paraId="7BE23542" w14:textId="77777777" w:rsidR="00155973" w:rsidRDefault="00000000">
      <w:pPr>
        <w:spacing w:before="120" w:line="276" w:lineRule="auto"/>
        <w:jc w:val="center"/>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i/>
          <w:iCs/>
          <w:noProof/>
          <w:color w:val="002060"/>
        </w:rPr>
        <w:drawing>
          <wp:inline distT="0" distB="0" distL="0" distR="0" wp14:anchorId="3BA79DC8" wp14:editId="285CC29F">
            <wp:extent cx="6078855" cy="2472690"/>
            <wp:effectExtent l="0" t="0" r="0" b="0"/>
            <wp:docPr id="211450490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078855" cy="2472690"/>
                    </a:xfrm>
                    <a:prstGeom prst="rect">
                      <a:avLst/>
                    </a:prstGeom>
                    <a:ln/>
                  </pic:spPr>
                </pic:pic>
              </a:graphicData>
            </a:graphic>
          </wp:inline>
        </w:drawing>
      </w:r>
    </w:p>
    <w:p w14:paraId="30220EA0" w14:textId="77777777" w:rsidR="00155973" w:rsidRDefault="00000000">
      <w:pPr>
        <w:spacing w:line="276" w:lineRule="auto"/>
        <w:ind w:right="-133"/>
        <w:jc w:val="center"/>
        <w:rPr>
          <w:rFonts w:ascii="Palatino Linotype" w:eastAsia="Palatino Linotype" w:hAnsi="Palatino Linotype" w:cs="Palatino Linotype"/>
          <w:b/>
          <w:bCs/>
          <w:color w:val="FF0066"/>
          <w:sz w:val="40"/>
          <w:szCs w:val="40"/>
        </w:rPr>
      </w:pPr>
      <w:r>
        <w:rPr>
          <w:rFonts w:ascii="Palatino Linotype" w:eastAsia="Palatino Linotype" w:hAnsi="Palatino Linotype" w:cs="Palatino Linotype"/>
          <w:b/>
          <w:bCs/>
          <w:color w:val="FF0066"/>
          <w:sz w:val="40"/>
          <w:szCs w:val="40"/>
        </w:rPr>
        <w:t>HUYỀN THOẠI “XỨ SỞ THẢM BAY” </w:t>
      </w:r>
    </w:p>
    <w:p w14:paraId="2597EE76" w14:textId="77777777" w:rsidR="00155973" w:rsidRDefault="00000000">
      <w:pPr>
        <w:spacing w:line="360" w:lineRule="auto"/>
        <w:ind w:right="-133"/>
        <w:jc w:val="center"/>
        <w:rPr>
          <w:rFonts w:ascii="Palatino Linotype" w:eastAsia="Palatino Linotype" w:hAnsi="Palatino Linotype" w:cs="Palatino Linotype"/>
          <w:b/>
          <w:bCs/>
          <w:color w:val="FF0066"/>
          <w:sz w:val="40"/>
          <w:szCs w:val="40"/>
        </w:rPr>
      </w:pPr>
      <w:r>
        <w:rPr>
          <w:rFonts w:ascii="Palatino Linotype" w:eastAsia="Palatino Linotype" w:hAnsi="Palatino Linotype" w:cs="Palatino Linotype"/>
          <w:b/>
          <w:bCs/>
          <w:color w:val="FF0066"/>
          <w:sz w:val="40"/>
          <w:szCs w:val="40"/>
        </w:rPr>
        <w:t>DẤU ẤN THỔ NHĨ KỲ</w:t>
      </w:r>
    </w:p>
    <w:p w14:paraId="50A3F2A4" w14:textId="77777777" w:rsidR="00155973" w:rsidRPr="003B05A3" w:rsidRDefault="00000000">
      <w:pPr>
        <w:spacing w:line="360" w:lineRule="auto"/>
        <w:ind w:right="-133"/>
        <w:jc w:val="center"/>
        <w:rPr>
          <w:rFonts w:ascii="Palatino Linotype" w:eastAsia="Palatino Linotype" w:hAnsi="Palatino Linotype" w:cs="Palatino Linotype"/>
          <w:b/>
          <w:bCs/>
          <w:color w:val="FFC000" w:themeColor="accent4"/>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05A3">
        <w:rPr>
          <w:rFonts w:ascii="Palatino Linotype" w:eastAsia="Palatino Linotype" w:hAnsi="Palatino Linotype" w:cs="Palatino Linotype"/>
          <w:b/>
          <w:bCs/>
          <w:color w:val="FFC000" w:themeColor="accent4"/>
          <w:spacing w:val="10"/>
          <w:sz w:val="32"/>
          <w:szCs w:val="3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ISTANBUL – CANAKKALE – KUSADASI – IZMIR –PAMUKKALE – CAPPADOCIA – ISTANBUL</w:t>
      </w:r>
    </w:p>
    <w:p w14:paraId="3CA06C3F" w14:textId="77777777" w:rsidR="00155973" w:rsidRDefault="00000000">
      <w:pPr>
        <w:spacing w:line="360" w:lineRule="auto"/>
        <w:jc w:val="center"/>
        <w:rPr>
          <w:rFonts w:ascii="Palatino Linotype" w:eastAsia="Palatino Linotype" w:hAnsi="Palatino Linotype" w:cs="Palatino Linotype"/>
          <w:b/>
          <w:bCs/>
          <w:color w:val="0070C0"/>
          <w:sz w:val="26"/>
          <w:szCs w:val="26"/>
        </w:rPr>
      </w:pPr>
      <w:r>
        <w:rPr>
          <w:rFonts w:ascii="Palatino Linotype" w:eastAsia="Palatino Linotype" w:hAnsi="Palatino Linotype" w:cs="Palatino Linotype"/>
          <w:b/>
          <w:bCs/>
          <w:color w:val="0070C0"/>
          <w:sz w:val="26"/>
          <w:szCs w:val="26"/>
        </w:rPr>
        <w:t>THỜI GIAN: 9 NGÀY/ 8 ĐÊM </w:t>
      </w:r>
    </w:p>
    <w:p w14:paraId="71659196" w14:textId="77777777" w:rsidR="00155973" w:rsidRDefault="00000000">
      <w:pPr>
        <w:spacing w:line="360" w:lineRule="auto"/>
        <w:jc w:val="center"/>
        <w:rPr>
          <w:rFonts w:ascii="Palatino Linotype" w:eastAsia="Palatino Linotype" w:hAnsi="Palatino Linotype" w:cs="Palatino Linotype"/>
          <w:b/>
          <w:bCs/>
          <w:color w:val="0070C0"/>
          <w:sz w:val="26"/>
          <w:szCs w:val="26"/>
        </w:rPr>
      </w:pPr>
      <w:r>
        <w:rPr>
          <w:rFonts w:ascii="Palatino Linotype" w:eastAsia="Palatino Linotype" w:hAnsi="Palatino Linotype" w:cs="Palatino Linotype"/>
          <w:b/>
          <w:bCs/>
          <w:color w:val="0070C0"/>
          <w:sz w:val="26"/>
          <w:szCs w:val="26"/>
        </w:rPr>
        <w:t>HÀNG KHÔNG BAY THẲNG: TURKISH AIRLINES</w:t>
      </w:r>
    </w:p>
    <w:tbl>
      <w:tblPr>
        <w:tblStyle w:val="a"/>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2196"/>
        <w:gridCol w:w="2362"/>
        <w:gridCol w:w="2021"/>
        <w:gridCol w:w="2466"/>
      </w:tblGrid>
      <w:tr w:rsidR="00155973" w14:paraId="0CC7B1D5" w14:textId="77777777">
        <w:trPr>
          <w:trHeight w:val="1016"/>
          <w:jc w:val="center"/>
        </w:trPr>
        <w:tc>
          <w:tcPr>
            <w:tcW w:w="1440" w:type="dxa"/>
            <w:tcMar>
              <w:top w:w="0" w:type="dxa"/>
              <w:left w:w="108" w:type="dxa"/>
              <w:bottom w:w="0" w:type="dxa"/>
              <w:right w:w="108" w:type="dxa"/>
            </w:tcMar>
            <w:vAlign w:val="center"/>
          </w:tcPr>
          <w:p w14:paraId="608F2C7D" w14:textId="77777777" w:rsidR="00155973" w:rsidRDefault="00000000">
            <w:pPr>
              <w:ind w:right="-106"/>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lastRenderedPageBreak/>
              <w:t>NGÀY KHỞI HÀNH 2026</w:t>
            </w:r>
          </w:p>
        </w:tc>
        <w:tc>
          <w:tcPr>
            <w:tcW w:w="2196" w:type="dxa"/>
            <w:tcMar>
              <w:top w:w="0" w:type="dxa"/>
              <w:left w:w="108" w:type="dxa"/>
              <w:bottom w:w="0" w:type="dxa"/>
              <w:right w:w="108" w:type="dxa"/>
            </w:tcMar>
            <w:vAlign w:val="center"/>
          </w:tcPr>
          <w:p w14:paraId="6FAAA122" w14:textId="77777777" w:rsidR="00155973" w:rsidRDefault="00000000">
            <w:pPr>
              <w:ind w:right="-75"/>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GIÁ TOUR NGƯỜI LỚN (VNĐ)</w:t>
            </w:r>
          </w:p>
        </w:tc>
        <w:tc>
          <w:tcPr>
            <w:tcW w:w="2362" w:type="dxa"/>
            <w:tcMar>
              <w:top w:w="0" w:type="dxa"/>
              <w:left w:w="108" w:type="dxa"/>
              <w:bottom w:w="0" w:type="dxa"/>
              <w:right w:w="108" w:type="dxa"/>
            </w:tcMar>
          </w:tcPr>
          <w:p w14:paraId="7FF47A80"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GIÁ TOUR TRẺ EM TỪ 2 – DƯỚI 11 TUỔI (VNĐ)</w:t>
            </w:r>
          </w:p>
        </w:tc>
        <w:tc>
          <w:tcPr>
            <w:tcW w:w="2021" w:type="dxa"/>
          </w:tcPr>
          <w:p w14:paraId="610C8918" w14:textId="77777777" w:rsidR="00155973" w:rsidRDefault="00000000">
            <w:pPr>
              <w:ind w:right="-100"/>
              <w:jc w:val="center"/>
              <w:rPr>
                <w:rFonts w:ascii="Palatino Linotype" w:eastAsia="Palatino Linotype" w:hAnsi="Palatino Linotype" w:cs="Palatino Linotype"/>
                <w:b/>
                <w:bCs/>
                <w:color w:val="002060"/>
                <w:sz w:val="22"/>
                <w:szCs w:val="22"/>
              </w:rPr>
            </w:pPr>
            <w:r>
              <w:rPr>
                <w:rFonts w:ascii="Palatino Linotype" w:eastAsia="Palatino Linotype" w:hAnsi="Palatino Linotype" w:cs="Palatino Linotype"/>
                <w:b/>
                <w:bCs/>
                <w:color w:val="002060"/>
                <w:sz w:val="22"/>
                <w:szCs w:val="22"/>
              </w:rPr>
              <w:t>EM BÉ (dưới 2 tuổi, ngủ chung giường với bố mẹ)</w:t>
            </w:r>
          </w:p>
        </w:tc>
        <w:tc>
          <w:tcPr>
            <w:tcW w:w="2466" w:type="dxa"/>
            <w:tcMar>
              <w:top w:w="0" w:type="dxa"/>
              <w:left w:w="108" w:type="dxa"/>
              <w:bottom w:w="0" w:type="dxa"/>
              <w:right w:w="108" w:type="dxa"/>
            </w:tcMar>
            <w:vAlign w:val="center"/>
          </w:tcPr>
          <w:p w14:paraId="38F43CA7" w14:textId="77777777" w:rsidR="00155973" w:rsidRDefault="00000000">
            <w:pPr>
              <w:ind w:right="-10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GHI CHÚ</w:t>
            </w:r>
          </w:p>
        </w:tc>
      </w:tr>
      <w:tr w:rsidR="00155973" w14:paraId="01C7CBE9" w14:textId="77777777">
        <w:trPr>
          <w:jc w:val="center"/>
        </w:trPr>
        <w:tc>
          <w:tcPr>
            <w:tcW w:w="1440" w:type="dxa"/>
            <w:tcMar>
              <w:top w:w="0" w:type="dxa"/>
              <w:left w:w="108" w:type="dxa"/>
              <w:bottom w:w="0" w:type="dxa"/>
              <w:right w:w="108" w:type="dxa"/>
            </w:tcMar>
            <w:vAlign w:val="center"/>
          </w:tcPr>
          <w:p w14:paraId="63FDDFB7" w14:textId="77777777" w:rsidR="00155973" w:rsidRDefault="00000000">
            <w:pPr>
              <w:ind w:right="-270"/>
              <w:jc w:val="center"/>
              <w:rPr>
                <w:rFonts w:ascii="Times New Roman" w:eastAsia="Times New Roman" w:hAnsi="Times New Roman" w:cs="Times New Roman"/>
                <w:color w:val="EE0000"/>
              </w:rPr>
            </w:pPr>
            <w:r>
              <w:rPr>
                <w:rFonts w:ascii="Palatino Linotype" w:eastAsia="Palatino Linotype" w:hAnsi="Palatino Linotype" w:cs="Palatino Linotype"/>
                <w:b/>
                <w:bCs/>
                <w:color w:val="EE0000"/>
                <w:sz w:val="22"/>
                <w:szCs w:val="22"/>
              </w:rPr>
              <w:t>26/04/2026</w:t>
            </w:r>
          </w:p>
        </w:tc>
        <w:tc>
          <w:tcPr>
            <w:tcW w:w="2196" w:type="dxa"/>
            <w:tcMar>
              <w:top w:w="0" w:type="dxa"/>
              <w:left w:w="108" w:type="dxa"/>
              <w:bottom w:w="0" w:type="dxa"/>
              <w:right w:w="108" w:type="dxa"/>
            </w:tcMar>
            <w:vAlign w:val="center"/>
          </w:tcPr>
          <w:p w14:paraId="1D7C572F"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52.900.000 </w:t>
            </w:r>
          </w:p>
        </w:tc>
        <w:tc>
          <w:tcPr>
            <w:tcW w:w="2362" w:type="dxa"/>
            <w:tcMar>
              <w:top w:w="0" w:type="dxa"/>
              <w:left w:w="108" w:type="dxa"/>
              <w:bottom w:w="0" w:type="dxa"/>
              <w:right w:w="108" w:type="dxa"/>
            </w:tcMar>
          </w:tcPr>
          <w:p w14:paraId="46296889"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47.600.000</w:t>
            </w:r>
          </w:p>
        </w:tc>
        <w:tc>
          <w:tcPr>
            <w:tcW w:w="2021" w:type="dxa"/>
          </w:tcPr>
          <w:p w14:paraId="3D9C2E08" w14:textId="77777777" w:rsidR="00155973" w:rsidRDefault="00000000">
            <w:pPr>
              <w:ind w:left="-246" w:right="-270"/>
              <w:jc w:val="center"/>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b/>
                <w:bCs/>
                <w:color w:val="002060"/>
                <w:sz w:val="22"/>
                <w:szCs w:val="22"/>
              </w:rPr>
              <w:t>18.500.000</w:t>
            </w:r>
          </w:p>
        </w:tc>
        <w:tc>
          <w:tcPr>
            <w:tcW w:w="2466" w:type="dxa"/>
            <w:tcMar>
              <w:top w:w="0" w:type="dxa"/>
              <w:left w:w="108" w:type="dxa"/>
              <w:bottom w:w="0" w:type="dxa"/>
              <w:right w:w="108" w:type="dxa"/>
            </w:tcMar>
          </w:tcPr>
          <w:p w14:paraId="2B9EAFB7" w14:textId="77777777" w:rsidR="00155973" w:rsidRDefault="00000000">
            <w:pPr>
              <w:ind w:left="-246" w:right="-270"/>
              <w:jc w:val="center"/>
              <w:rPr>
                <w:rFonts w:ascii="Times New Roman" w:eastAsia="Times New Roman" w:hAnsi="Times New Roman" w:cs="Times New Roman"/>
              </w:rPr>
            </w:pPr>
            <w:r>
              <w:rPr>
                <w:rFonts w:ascii="Palatino Linotype" w:eastAsia="Palatino Linotype" w:hAnsi="Palatino Linotype" w:cs="Palatino Linotype"/>
                <w:i/>
                <w:iCs/>
                <w:color w:val="002060"/>
                <w:sz w:val="22"/>
                <w:szCs w:val="22"/>
              </w:rPr>
              <w:t>Mùa hoa Tulip</w:t>
            </w:r>
          </w:p>
        </w:tc>
      </w:tr>
      <w:tr w:rsidR="00155973" w14:paraId="5D85B3DA" w14:textId="77777777">
        <w:trPr>
          <w:trHeight w:val="272"/>
          <w:jc w:val="center"/>
        </w:trPr>
        <w:tc>
          <w:tcPr>
            <w:tcW w:w="1440" w:type="dxa"/>
            <w:tcMar>
              <w:top w:w="0" w:type="dxa"/>
              <w:left w:w="108" w:type="dxa"/>
              <w:bottom w:w="0" w:type="dxa"/>
              <w:right w:w="108" w:type="dxa"/>
            </w:tcMar>
            <w:vAlign w:val="center"/>
          </w:tcPr>
          <w:p w14:paraId="68E6679C" w14:textId="77777777" w:rsidR="00155973" w:rsidRDefault="00000000">
            <w:pPr>
              <w:ind w:right="-270"/>
              <w:jc w:val="center"/>
              <w:rPr>
                <w:rFonts w:ascii="Palatino Linotype" w:eastAsia="Palatino Linotype" w:hAnsi="Palatino Linotype" w:cs="Palatino Linotype"/>
                <w:b/>
                <w:bCs/>
                <w:color w:val="EE0000"/>
                <w:sz w:val="22"/>
                <w:szCs w:val="22"/>
              </w:rPr>
            </w:pPr>
            <w:r>
              <w:rPr>
                <w:rFonts w:ascii="Palatino Linotype" w:eastAsia="Palatino Linotype" w:hAnsi="Palatino Linotype" w:cs="Palatino Linotype"/>
                <w:b/>
                <w:bCs/>
                <w:color w:val="EE0000"/>
                <w:sz w:val="22"/>
                <w:szCs w:val="22"/>
              </w:rPr>
              <w:t>28/04/2026</w:t>
            </w:r>
          </w:p>
        </w:tc>
        <w:tc>
          <w:tcPr>
            <w:tcW w:w="2196" w:type="dxa"/>
            <w:tcMar>
              <w:top w:w="0" w:type="dxa"/>
              <w:left w:w="108" w:type="dxa"/>
              <w:bottom w:w="0" w:type="dxa"/>
              <w:right w:w="108" w:type="dxa"/>
            </w:tcMar>
            <w:vAlign w:val="center"/>
          </w:tcPr>
          <w:p w14:paraId="6A21ADD4" w14:textId="77777777" w:rsidR="00155973" w:rsidRDefault="00000000">
            <w:pPr>
              <w:ind w:right="-270"/>
              <w:jc w:val="center"/>
              <w:rPr>
                <w:rFonts w:ascii="Palatino Linotype" w:eastAsia="Palatino Linotype" w:hAnsi="Palatino Linotype" w:cs="Palatino Linotype"/>
                <w:b/>
                <w:bCs/>
                <w:color w:val="002060"/>
                <w:sz w:val="22"/>
                <w:szCs w:val="22"/>
              </w:rPr>
            </w:pPr>
            <w:r>
              <w:rPr>
                <w:rFonts w:ascii="Palatino Linotype" w:eastAsia="Palatino Linotype" w:hAnsi="Palatino Linotype" w:cs="Palatino Linotype"/>
                <w:b/>
                <w:bCs/>
                <w:color w:val="002060"/>
                <w:sz w:val="22"/>
                <w:szCs w:val="22"/>
              </w:rPr>
              <w:t>52.900.000 </w:t>
            </w:r>
          </w:p>
        </w:tc>
        <w:tc>
          <w:tcPr>
            <w:tcW w:w="2362" w:type="dxa"/>
            <w:tcMar>
              <w:top w:w="0" w:type="dxa"/>
              <w:left w:w="108" w:type="dxa"/>
              <w:bottom w:w="0" w:type="dxa"/>
              <w:right w:w="108" w:type="dxa"/>
            </w:tcMar>
          </w:tcPr>
          <w:p w14:paraId="29168CE9" w14:textId="77777777" w:rsidR="00155973" w:rsidRDefault="00000000">
            <w:pPr>
              <w:ind w:right="-270"/>
              <w:jc w:val="center"/>
              <w:rPr>
                <w:rFonts w:ascii="Palatino Linotype" w:eastAsia="Palatino Linotype" w:hAnsi="Palatino Linotype" w:cs="Palatino Linotype"/>
                <w:b/>
                <w:bCs/>
                <w:color w:val="002060"/>
                <w:sz w:val="22"/>
                <w:szCs w:val="22"/>
              </w:rPr>
            </w:pPr>
            <w:r>
              <w:rPr>
                <w:rFonts w:ascii="Palatino Linotype" w:eastAsia="Palatino Linotype" w:hAnsi="Palatino Linotype" w:cs="Palatino Linotype"/>
                <w:b/>
                <w:bCs/>
                <w:color w:val="002060"/>
                <w:sz w:val="22"/>
                <w:szCs w:val="22"/>
              </w:rPr>
              <w:t>47.600.000</w:t>
            </w:r>
          </w:p>
        </w:tc>
        <w:tc>
          <w:tcPr>
            <w:tcW w:w="2021" w:type="dxa"/>
          </w:tcPr>
          <w:p w14:paraId="612899E3" w14:textId="77777777" w:rsidR="00155973" w:rsidRDefault="00000000">
            <w:pPr>
              <w:ind w:left="-246" w:right="-270"/>
              <w:jc w:val="center"/>
              <w:rPr>
                <w:rFonts w:ascii="Palatino Linotype" w:eastAsia="Palatino Linotype" w:hAnsi="Palatino Linotype" w:cs="Palatino Linotype"/>
                <w:b/>
                <w:bCs/>
                <w:color w:val="002060"/>
                <w:sz w:val="22"/>
                <w:szCs w:val="22"/>
              </w:rPr>
            </w:pPr>
            <w:r>
              <w:rPr>
                <w:rFonts w:ascii="Palatino Linotype" w:eastAsia="Palatino Linotype" w:hAnsi="Palatino Linotype" w:cs="Palatino Linotype"/>
                <w:b/>
                <w:bCs/>
                <w:color w:val="002060"/>
                <w:sz w:val="22"/>
                <w:szCs w:val="22"/>
              </w:rPr>
              <w:t>18.500.000</w:t>
            </w:r>
          </w:p>
        </w:tc>
        <w:tc>
          <w:tcPr>
            <w:tcW w:w="2466" w:type="dxa"/>
            <w:tcMar>
              <w:top w:w="0" w:type="dxa"/>
              <w:left w:w="108" w:type="dxa"/>
              <w:bottom w:w="0" w:type="dxa"/>
              <w:right w:w="108" w:type="dxa"/>
            </w:tcMar>
          </w:tcPr>
          <w:p w14:paraId="6DA49219" w14:textId="77777777" w:rsidR="00155973" w:rsidRDefault="00000000">
            <w:pPr>
              <w:ind w:left="-246" w:right="-270"/>
              <w:jc w:val="center"/>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i/>
                <w:iCs/>
                <w:color w:val="002060"/>
                <w:sz w:val="22"/>
                <w:szCs w:val="22"/>
              </w:rPr>
              <w:t>Mùa hoa Tulip</w:t>
            </w:r>
          </w:p>
        </w:tc>
      </w:tr>
      <w:tr w:rsidR="00155973" w14:paraId="75DA00FE" w14:textId="77777777">
        <w:trPr>
          <w:trHeight w:val="272"/>
          <w:jc w:val="center"/>
        </w:trPr>
        <w:tc>
          <w:tcPr>
            <w:tcW w:w="1440" w:type="dxa"/>
            <w:tcMar>
              <w:top w:w="0" w:type="dxa"/>
              <w:left w:w="108" w:type="dxa"/>
              <w:bottom w:w="0" w:type="dxa"/>
              <w:right w:w="108" w:type="dxa"/>
            </w:tcMar>
            <w:vAlign w:val="center"/>
          </w:tcPr>
          <w:p w14:paraId="6D51AC40" w14:textId="77777777" w:rsidR="00155973" w:rsidRDefault="00000000">
            <w:pPr>
              <w:ind w:right="-270"/>
              <w:jc w:val="center"/>
              <w:rPr>
                <w:rFonts w:ascii="Times New Roman" w:eastAsia="Times New Roman" w:hAnsi="Times New Roman" w:cs="Times New Roman"/>
                <w:color w:val="002060"/>
              </w:rPr>
            </w:pPr>
            <w:r>
              <w:rPr>
                <w:rFonts w:ascii="Palatino Linotype" w:eastAsia="Palatino Linotype" w:hAnsi="Palatino Linotype" w:cs="Palatino Linotype"/>
                <w:b/>
                <w:bCs/>
                <w:color w:val="002060"/>
                <w:sz w:val="22"/>
                <w:szCs w:val="22"/>
              </w:rPr>
              <w:t>22/05/2026</w:t>
            </w:r>
          </w:p>
        </w:tc>
        <w:tc>
          <w:tcPr>
            <w:tcW w:w="2196" w:type="dxa"/>
            <w:tcMar>
              <w:top w:w="0" w:type="dxa"/>
              <w:left w:w="108" w:type="dxa"/>
              <w:bottom w:w="0" w:type="dxa"/>
              <w:right w:w="108" w:type="dxa"/>
            </w:tcMar>
            <w:vAlign w:val="center"/>
          </w:tcPr>
          <w:p w14:paraId="714A0F54"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51.900.000 </w:t>
            </w:r>
          </w:p>
        </w:tc>
        <w:tc>
          <w:tcPr>
            <w:tcW w:w="2362" w:type="dxa"/>
            <w:tcMar>
              <w:top w:w="0" w:type="dxa"/>
              <w:left w:w="108" w:type="dxa"/>
              <w:bottom w:w="0" w:type="dxa"/>
              <w:right w:w="108" w:type="dxa"/>
            </w:tcMar>
          </w:tcPr>
          <w:p w14:paraId="413B01ED"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46.700.000</w:t>
            </w:r>
          </w:p>
        </w:tc>
        <w:tc>
          <w:tcPr>
            <w:tcW w:w="2021" w:type="dxa"/>
          </w:tcPr>
          <w:p w14:paraId="0FC5B70B" w14:textId="77777777" w:rsidR="00155973" w:rsidRDefault="00000000">
            <w:pPr>
              <w:ind w:left="-246" w:right="-270"/>
              <w:jc w:val="center"/>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b/>
                <w:bCs/>
                <w:color w:val="002060"/>
                <w:sz w:val="22"/>
                <w:szCs w:val="22"/>
              </w:rPr>
              <w:t>18.160.000</w:t>
            </w:r>
          </w:p>
        </w:tc>
        <w:tc>
          <w:tcPr>
            <w:tcW w:w="2466" w:type="dxa"/>
            <w:tcMar>
              <w:top w:w="0" w:type="dxa"/>
              <w:left w:w="108" w:type="dxa"/>
              <w:bottom w:w="0" w:type="dxa"/>
              <w:right w:w="108" w:type="dxa"/>
            </w:tcMar>
          </w:tcPr>
          <w:p w14:paraId="2F0BE196" w14:textId="77777777" w:rsidR="00155973" w:rsidRDefault="00000000">
            <w:pPr>
              <w:ind w:left="-246" w:right="-270"/>
              <w:jc w:val="center"/>
              <w:rPr>
                <w:rFonts w:ascii="Times New Roman" w:eastAsia="Times New Roman" w:hAnsi="Times New Roman" w:cs="Times New Roman"/>
              </w:rPr>
            </w:pPr>
            <w:r>
              <w:rPr>
                <w:rFonts w:ascii="Palatino Linotype" w:eastAsia="Palatino Linotype" w:hAnsi="Palatino Linotype" w:cs="Palatino Linotype"/>
                <w:i/>
                <w:iCs/>
                <w:color w:val="002060"/>
                <w:sz w:val="22"/>
                <w:szCs w:val="22"/>
              </w:rPr>
              <w:t>Mùa hoa hồng</w:t>
            </w:r>
          </w:p>
        </w:tc>
      </w:tr>
      <w:tr w:rsidR="00155973" w14:paraId="49B407BF" w14:textId="77777777">
        <w:trPr>
          <w:jc w:val="center"/>
        </w:trPr>
        <w:tc>
          <w:tcPr>
            <w:tcW w:w="1440" w:type="dxa"/>
            <w:tcMar>
              <w:top w:w="0" w:type="dxa"/>
              <w:left w:w="108" w:type="dxa"/>
              <w:bottom w:w="0" w:type="dxa"/>
              <w:right w:w="108" w:type="dxa"/>
            </w:tcMar>
            <w:vAlign w:val="center"/>
          </w:tcPr>
          <w:p w14:paraId="476517BE" w14:textId="77777777" w:rsidR="00155973" w:rsidRDefault="00000000">
            <w:pPr>
              <w:ind w:right="-270"/>
              <w:jc w:val="center"/>
              <w:rPr>
                <w:rFonts w:ascii="Times New Roman" w:eastAsia="Times New Roman" w:hAnsi="Times New Roman" w:cs="Times New Roman"/>
                <w:color w:val="002060"/>
              </w:rPr>
            </w:pPr>
            <w:r>
              <w:rPr>
                <w:rFonts w:ascii="Palatino Linotype" w:eastAsia="Palatino Linotype" w:hAnsi="Palatino Linotype" w:cs="Palatino Linotype"/>
                <w:b/>
                <w:bCs/>
                <w:color w:val="002060"/>
                <w:sz w:val="22"/>
                <w:szCs w:val="22"/>
              </w:rPr>
              <w:t>20/06/2025</w:t>
            </w:r>
          </w:p>
        </w:tc>
        <w:tc>
          <w:tcPr>
            <w:tcW w:w="2196" w:type="dxa"/>
            <w:tcMar>
              <w:top w:w="0" w:type="dxa"/>
              <w:left w:w="108" w:type="dxa"/>
              <w:bottom w:w="0" w:type="dxa"/>
              <w:right w:w="108" w:type="dxa"/>
            </w:tcMar>
            <w:vAlign w:val="center"/>
          </w:tcPr>
          <w:p w14:paraId="0C4CBD73"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51.900.000 </w:t>
            </w:r>
          </w:p>
        </w:tc>
        <w:tc>
          <w:tcPr>
            <w:tcW w:w="2362" w:type="dxa"/>
            <w:tcMar>
              <w:top w:w="0" w:type="dxa"/>
              <w:left w:w="108" w:type="dxa"/>
              <w:bottom w:w="0" w:type="dxa"/>
              <w:right w:w="108" w:type="dxa"/>
            </w:tcMar>
          </w:tcPr>
          <w:p w14:paraId="770CAE0E"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46.700.000</w:t>
            </w:r>
          </w:p>
        </w:tc>
        <w:tc>
          <w:tcPr>
            <w:tcW w:w="2021" w:type="dxa"/>
          </w:tcPr>
          <w:p w14:paraId="3C7E41A7" w14:textId="77777777" w:rsidR="00155973" w:rsidRDefault="00000000">
            <w:pPr>
              <w:ind w:left="-246" w:right="-270"/>
              <w:jc w:val="center"/>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b/>
                <w:bCs/>
                <w:color w:val="002060"/>
                <w:sz w:val="22"/>
                <w:szCs w:val="22"/>
              </w:rPr>
              <w:t>18.160.000</w:t>
            </w:r>
          </w:p>
        </w:tc>
        <w:tc>
          <w:tcPr>
            <w:tcW w:w="2466" w:type="dxa"/>
            <w:tcMar>
              <w:top w:w="0" w:type="dxa"/>
              <w:left w:w="108" w:type="dxa"/>
              <w:bottom w:w="0" w:type="dxa"/>
              <w:right w:w="108" w:type="dxa"/>
            </w:tcMar>
          </w:tcPr>
          <w:p w14:paraId="52A9732B" w14:textId="77777777" w:rsidR="00155973" w:rsidRDefault="00000000">
            <w:pPr>
              <w:ind w:left="-246" w:right="-270"/>
              <w:jc w:val="center"/>
              <w:rPr>
                <w:rFonts w:ascii="Times New Roman" w:eastAsia="Times New Roman" w:hAnsi="Times New Roman" w:cs="Times New Roman"/>
              </w:rPr>
            </w:pPr>
            <w:r>
              <w:rPr>
                <w:rFonts w:ascii="Palatino Linotype" w:eastAsia="Palatino Linotype" w:hAnsi="Palatino Linotype" w:cs="Palatino Linotype"/>
                <w:i/>
                <w:iCs/>
                <w:color w:val="002060"/>
                <w:sz w:val="22"/>
                <w:szCs w:val="22"/>
              </w:rPr>
              <w:t>Mùa hoa hồng</w:t>
            </w:r>
          </w:p>
        </w:tc>
      </w:tr>
      <w:tr w:rsidR="00155973" w14:paraId="0C1F5FAF" w14:textId="77777777">
        <w:trPr>
          <w:jc w:val="center"/>
        </w:trPr>
        <w:tc>
          <w:tcPr>
            <w:tcW w:w="1440" w:type="dxa"/>
            <w:tcMar>
              <w:top w:w="0" w:type="dxa"/>
              <w:left w:w="108" w:type="dxa"/>
              <w:bottom w:w="0" w:type="dxa"/>
              <w:right w:w="108" w:type="dxa"/>
            </w:tcMar>
            <w:vAlign w:val="center"/>
          </w:tcPr>
          <w:p w14:paraId="1A99FD09"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31/07/2026</w:t>
            </w:r>
          </w:p>
        </w:tc>
        <w:tc>
          <w:tcPr>
            <w:tcW w:w="2196" w:type="dxa"/>
            <w:tcMar>
              <w:top w:w="0" w:type="dxa"/>
              <w:left w:w="108" w:type="dxa"/>
              <w:bottom w:w="0" w:type="dxa"/>
              <w:right w:w="108" w:type="dxa"/>
            </w:tcMar>
            <w:vAlign w:val="center"/>
          </w:tcPr>
          <w:p w14:paraId="208D0329"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57.900.000 </w:t>
            </w:r>
          </w:p>
        </w:tc>
        <w:tc>
          <w:tcPr>
            <w:tcW w:w="2362" w:type="dxa"/>
            <w:tcMar>
              <w:top w:w="0" w:type="dxa"/>
              <w:left w:w="108" w:type="dxa"/>
              <w:bottom w:w="0" w:type="dxa"/>
              <w:right w:w="108" w:type="dxa"/>
            </w:tcMar>
          </w:tcPr>
          <w:p w14:paraId="5CBEFAE8"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52.100.000</w:t>
            </w:r>
          </w:p>
        </w:tc>
        <w:tc>
          <w:tcPr>
            <w:tcW w:w="2021" w:type="dxa"/>
          </w:tcPr>
          <w:p w14:paraId="25AC8D45" w14:textId="77777777" w:rsidR="00155973" w:rsidRDefault="00000000">
            <w:pPr>
              <w:ind w:left="-246" w:right="-270"/>
              <w:jc w:val="center"/>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b/>
                <w:bCs/>
                <w:color w:val="002060"/>
                <w:sz w:val="22"/>
                <w:szCs w:val="22"/>
              </w:rPr>
              <w:t>20.260.000</w:t>
            </w:r>
          </w:p>
        </w:tc>
        <w:tc>
          <w:tcPr>
            <w:tcW w:w="2466" w:type="dxa"/>
            <w:tcMar>
              <w:top w:w="0" w:type="dxa"/>
              <w:left w:w="108" w:type="dxa"/>
              <w:bottom w:w="0" w:type="dxa"/>
              <w:right w:w="108" w:type="dxa"/>
            </w:tcMar>
          </w:tcPr>
          <w:p w14:paraId="67B454A0" w14:textId="77777777" w:rsidR="00155973" w:rsidRDefault="00000000">
            <w:pPr>
              <w:ind w:left="-246" w:right="-270"/>
              <w:jc w:val="center"/>
              <w:rPr>
                <w:rFonts w:ascii="Times New Roman" w:eastAsia="Times New Roman" w:hAnsi="Times New Roman" w:cs="Times New Roman"/>
              </w:rPr>
            </w:pPr>
            <w:r>
              <w:rPr>
                <w:rFonts w:ascii="Palatino Linotype" w:eastAsia="Palatino Linotype" w:hAnsi="Palatino Linotype" w:cs="Palatino Linotype"/>
                <w:i/>
                <w:iCs/>
                <w:color w:val="002060"/>
                <w:sz w:val="22"/>
                <w:szCs w:val="22"/>
              </w:rPr>
              <w:t>Mùa hoa cherry, Lavender</w:t>
            </w:r>
          </w:p>
        </w:tc>
      </w:tr>
      <w:tr w:rsidR="00155973" w14:paraId="5F0D5F17" w14:textId="77777777">
        <w:trPr>
          <w:jc w:val="center"/>
        </w:trPr>
        <w:tc>
          <w:tcPr>
            <w:tcW w:w="1440" w:type="dxa"/>
            <w:tcMar>
              <w:top w:w="0" w:type="dxa"/>
              <w:left w:w="108" w:type="dxa"/>
              <w:bottom w:w="0" w:type="dxa"/>
              <w:right w:w="108" w:type="dxa"/>
            </w:tcMar>
            <w:vAlign w:val="center"/>
          </w:tcPr>
          <w:p w14:paraId="2AA68315"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27/08/2026</w:t>
            </w:r>
          </w:p>
        </w:tc>
        <w:tc>
          <w:tcPr>
            <w:tcW w:w="2196" w:type="dxa"/>
            <w:tcMar>
              <w:top w:w="0" w:type="dxa"/>
              <w:left w:w="108" w:type="dxa"/>
              <w:bottom w:w="0" w:type="dxa"/>
              <w:right w:w="108" w:type="dxa"/>
            </w:tcMar>
            <w:vAlign w:val="center"/>
          </w:tcPr>
          <w:p w14:paraId="50FF938C"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57.900.000 </w:t>
            </w:r>
          </w:p>
        </w:tc>
        <w:tc>
          <w:tcPr>
            <w:tcW w:w="2362" w:type="dxa"/>
            <w:tcMar>
              <w:top w:w="0" w:type="dxa"/>
              <w:left w:w="108" w:type="dxa"/>
              <w:bottom w:w="0" w:type="dxa"/>
              <w:right w:w="108" w:type="dxa"/>
            </w:tcMar>
          </w:tcPr>
          <w:p w14:paraId="77CC304E" w14:textId="77777777" w:rsidR="00155973" w:rsidRDefault="00000000">
            <w:pPr>
              <w:ind w:right="-270"/>
              <w:jc w:val="center"/>
              <w:rPr>
                <w:rFonts w:ascii="Times New Roman" w:eastAsia="Times New Roman" w:hAnsi="Times New Roman" w:cs="Times New Roman"/>
              </w:rPr>
            </w:pPr>
            <w:r>
              <w:rPr>
                <w:rFonts w:ascii="Palatino Linotype" w:eastAsia="Palatino Linotype" w:hAnsi="Palatino Linotype" w:cs="Palatino Linotype"/>
                <w:b/>
                <w:bCs/>
                <w:color w:val="002060"/>
                <w:sz w:val="22"/>
                <w:szCs w:val="22"/>
              </w:rPr>
              <w:t>52.100.000</w:t>
            </w:r>
          </w:p>
        </w:tc>
        <w:tc>
          <w:tcPr>
            <w:tcW w:w="2021" w:type="dxa"/>
          </w:tcPr>
          <w:p w14:paraId="6F66275B" w14:textId="77777777" w:rsidR="00155973" w:rsidRDefault="00000000">
            <w:pPr>
              <w:ind w:left="-246" w:right="-270"/>
              <w:jc w:val="center"/>
              <w:rPr>
                <w:rFonts w:ascii="Palatino Linotype" w:eastAsia="Palatino Linotype" w:hAnsi="Palatino Linotype" w:cs="Palatino Linotype"/>
                <w:i/>
                <w:iCs/>
                <w:color w:val="002060"/>
                <w:sz w:val="22"/>
                <w:szCs w:val="22"/>
              </w:rPr>
            </w:pPr>
            <w:r>
              <w:rPr>
                <w:rFonts w:ascii="Palatino Linotype" w:eastAsia="Palatino Linotype" w:hAnsi="Palatino Linotype" w:cs="Palatino Linotype"/>
                <w:b/>
                <w:bCs/>
                <w:color w:val="002060"/>
                <w:sz w:val="22"/>
                <w:szCs w:val="22"/>
              </w:rPr>
              <w:t>20.260.000</w:t>
            </w:r>
          </w:p>
        </w:tc>
        <w:tc>
          <w:tcPr>
            <w:tcW w:w="2466" w:type="dxa"/>
            <w:tcMar>
              <w:top w:w="0" w:type="dxa"/>
              <w:left w:w="108" w:type="dxa"/>
              <w:bottom w:w="0" w:type="dxa"/>
              <w:right w:w="108" w:type="dxa"/>
            </w:tcMar>
          </w:tcPr>
          <w:p w14:paraId="3D00B430" w14:textId="77777777" w:rsidR="00155973" w:rsidRDefault="00000000">
            <w:pPr>
              <w:ind w:left="-246" w:right="-270"/>
              <w:jc w:val="center"/>
              <w:rPr>
                <w:rFonts w:ascii="Times New Roman" w:eastAsia="Times New Roman" w:hAnsi="Times New Roman" w:cs="Times New Roman"/>
              </w:rPr>
            </w:pPr>
            <w:r>
              <w:rPr>
                <w:rFonts w:ascii="Palatino Linotype" w:eastAsia="Palatino Linotype" w:hAnsi="Palatino Linotype" w:cs="Palatino Linotype"/>
                <w:i/>
                <w:iCs/>
                <w:color w:val="002060"/>
                <w:sz w:val="22"/>
                <w:szCs w:val="22"/>
              </w:rPr>
              <w:t>Mùa hoa cherry, Lavender</w:t>
            </w:r>
          </w:p>
        </w:tc>
      </w:tr>
    </w:tbl>
    <w:p w14:paraId="1F05E467" w14:textId="77777777" w:rsidR="00155973" w:rsidRDefault="00155973">
      <w:pPr>
        <w:rPr>
          <w:rFonts w:ascii="Palatino Linotype" w:eastAsia="Palatino Linotype" w:hAnsi="Palatino Linotype" w:cs="Palatino Linotype"/>
          <w:b/>
          <w:bCs/>
          <w:i/>
          <w:iCs/>
        </w:rPr>
      </w:pPr>
    </w:p>
    <w:p w14:paraId="4017FE3D" w14:textId="77777777" w:rsidR="00155973" w:rsidRDefault="00000000">
      <w:pPr>
        <w:ind w:right="-270"/>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LỊCH TRÌNH TOUR:</w:t>
      </w:r>
    </w:p>
    <w:p w14:paraId="73813430" w14:textId="77777777" w:rsidR="00155973" w:rsidRDefault="00155973">
      <w:pPr>
        <w:ind w:right="-270"/>
        <w:rPr>
          <w:rFonts w:ascii="Times New Roman" w:eastAsia="Times New Roman" w:hAnsi="Times New Roman" w:cs="Times New Roman"/>
        </w:rPr>
      </w:pPr>
    </w:p>
    <w:tbl>
      <w:tblPr>
        <w:tblStyle w:val="a0"/>
        <w:tblW w:w="10343" w:type="dxa"/>
        <w:tblLayout w:type="fixed"/>
        <w:tblLook w:val="0400" w:firstRow="0" w:lastRow="0" w:firstColumn="0" w:lastColumn="0" w:noHBand="0" w:noVBand="1"/>
      </w:tblPr>
      <w:tblGrid>
        <w:gridCol w:w="988"/>
        <w:gridCol w:w="3685"/>
        <w:gridCol w:w="2410"/>
        <w:gridCol w:w="3260"/>
      </w:tblGrid>
      <w:tr w:rsidR="00155973" w14:paraId="48FB13F3" w14:textId="77777777">
        <w:trPr>
          <w:trHeight w:val="399"/>
        </w:trPr>
        <w:tc>
          <w:tcPr>
            <w:tcW w:w="988" w:type="dxa"/>
            <w:tcBorders>
              <w:top w:val="single" w:sz="4" w:space="0" w:color="00B0F0"/>
              <w:left w:val="single" w:sz="4" w:space="0" w:color="00B0F0"/>
              <w:right w:val="single" w:sz="4" w:space="0" w:color="00B0F0"/>
            </w:tcBorders>
            <w:tcMar>
              <w:top w:w="0" w:type="dxa"/>
              <w:left w:w="108" w:type="dxa"/>
              <w:bottom w:w="0" w:type="dxa"/>
              <w:right w:w="108" w:type="dxa"/>
            </w:tcMar>
          </w:tcPr>
          <w:p w14:paraId="3EBC00F6"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Ngày</w:t>
            </w:r>
          </w:p>
        </w:tc>
        <w:tc>
          <w:tcPr>
            <w:tcW w:w="3685" w:type="dxa"/>
            <w:tcBorders>
              <w:top w:val="single" w:sz="4" w:space="0" w:color="00B0F0"/>
              <w:left w:val="single" w:sz="4" w:space="0" w:color="00B0F0"/>
              <w:right w:val="single" w:sz="4" w:space="0" w:color="00B0F0"/>
            </w:tcBorders>
            <w:tcMar>
              <w:top w:w="0" w:type="dxa"/>
              <w:left w:w="108" w:type="dxa"/>
              <w:bottom w:w="0" w:type="dxa"/>
              <w:right w:w="108" w:type="dxa"/>
            </w:tcMar>
          </w:tcPr>
          <w:p w14:paraId="4D7DAA05"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Điểm đến</w:t>
            </w:r>
          </w:p>
        </w:tc>
        <w:tc>
          <w:tcPr>
            <w:tcW w:w="2410" w:type="dxa"/>
            <w:tcBorders>
              <w:top w:val="single" w:sz="4" w:space="0" w:color="00B0F0"/>
              <w:left w:val="single" w:sz="4" w:space="0" w:color="00B0F0"/>
              <w:right w:val="single" w:sz="4" w:space="0" w:color="00B0F0"/>
            </w:tcBorders>
            <w:tcMar>
              <w:top w:w="0" w:type="dxa"/>
              <w:left w:w="108" w:type="dxa"/>
              <w:bottom w:w="0" w:type="dxa"/>
              <w:right w:w="108" w:type="dxa"/>
            </w:tcMar>
          </w:tcPr>
          <w:p w14:paraId="68F054AF"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Bữa ăn</w:t>
            </w:r>
          </w:p>
        </w:tc>
        <w:tc>
          <w:tcPr>
            <w:tcW w:w="3260" w:type="dxa"/>
            <w:tcBorders>
              <w:top w:val="single" w:sz="4" w:space="0" w:color="00B0F0"/>
              <w:left w:val="single" w:sz="4" w:space="0" w:color="00B0F0"/>
              <w:right w:val="single" w:sz="4" w:space="0" w:color="00B0F0"/>
            </w:tcBorders>
            <w:tcMar>
              <w:top w:w="0" w:type="dxa"/>
              <w:left w:w="108" w:type="dxa"/>
              <w:bottom w:w="0" w:type="dxa"/>
              <w:right w:w="108" w:type="dxa"/>
            </w:tcMar>
          </w:tcPr>
          <w:p w14:paraId="66EDB9BA"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Khách sạn dự kiến</w:t>
            </w:r>
          </w:p>
        </w:tc>
      </w:tr>
      <w:tr w:rsidR="00155973" w14:paraId="193EB857" w14:textId="77777777">
        <w:trPr>
          <w:trHeight w:val="405"/>
        </w:trPr>
        <w:tc>
          <w:tcPr>
            <w:tcW w:w="988"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63392306"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1</w:t>
            </w:r>
          </w:p>
        </w:tc>
        <w:tc>
          <w:tcPr>
            <w:tcW w:w="3685"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22017D8A"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Hà Nội  – Istanbul</w:t>
            </w:r>
          </w:p>
        </w:tc>
        <w:tc>
          <w:tcPr>
            <w:tcW w:w="2410"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2E39E13D"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trên máy bay</w:t>
            </w:r>
          </w:p>
        </w:tc>
        <w:tc>
          <w:tcPr>
            <w:tcW w:w="3260" w:type="dxa"/>
            <w:tcBorders>
              <w:left w:val="single" w:sz="4" w:space="0" w:color="00B0F0"/>
              <w:bottom w:val="single" w:sz="4" w:space="0" w:color="00B0F0"/>
              <w:right w:val="single" w:sz="4" w:space="0" w:color="00B0F0"/>
            </w:tcBorders>
            <w:tcMar>
              <w:top w:w="0" w:type="dxa"/>
              <w:left w:w="108" w:type="dxa"/>
              <w:bottom w:w="0" w:type="dxa"/>
              <w:right w:w="108" w:type="dxa"/>
            </w:tcMar>
            <w:vAlign w:val="center"/>
          </w:tcPr>
          <w:p w14:paraId="7D82AD49"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Nghỉ đêm trên máy bay</w:t>
            </w:r>
          </w:p>
        </w:tc>
      </w:tr>
      <w:tr w:rsidR="00155973" w14:paraId="5752C659" w14:textId="77777777">
        <w:trPr>
          <w:trHeight w:val="424"/>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1632ADF6"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2</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1486D5E"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Istanbul – Cannakkale</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42986F10"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trưa/tối</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CE99054"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Nghỉ đêm tại khách sạn</w:t>
            </w:r>
          </w:p>
        </w:tc>
      </w:tr>
      <w:tr w:rsidR="00155973" w14:paraId="79AA9D22" w14:textId="77777777">
        <w:trPr>
          <w:trHeight w:val="455"/>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1D902A76"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3</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EB9BA72"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Cannakkale- Kusadasi- Izmir</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6328F7D"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sáng/trưa/tối</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CB793B7"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Nghỉ đêm tại khách sạn</w:t>
            </w:r>
          </w:p>
        </w:tc>
      </w:tr>
      <w:tr w:rsidR="00155973" w14:paraId="67B2CE9B" w14:textId="77777777">
        <w:trPr>
          <w:trHeight w:val="367"/>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15B1066"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4</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D90D406"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Izmir - Ephesus- Pamukkale</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822C224"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sáng/trưa/tối</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87EE8B8"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Nghỉ đêm tại khách sạn</w:t>
            </w:r>
          </w:p>
        </w:tc>
      </w:tr>
      <w:tr w:rsidR="00155973" w14:paraId="32ABEC63" w14:textId="77777777">
        <w:trPr>
          <w:trHeight w:val="414"/>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1AD0280"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5</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545BB7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Pamukkale - Cappadocia</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F34E12E"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sáng/trưa/tối</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7AAF5063"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Nghỉ đêm tại khách sạn</w:t>
            </w:r>
          </w:p>
        </w:tc>
      </w:tr>
      <w:tr w:rsidR="00155973" w14:paraId="662AFEC9" w14:textId="77777777">
        <w:trPr>
          <w:trHeight w:val="405"/>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89866B6" w14:textId="77777777" w:rsidR="00155973" w:rsidRDefault="00000000">
            <w:pPr>
              <w:jc w:val="center"/>
              <w:rPr>
                <w:rFonts w:ascii="Palatino Linotype" w:eastAsia="Palatino Linotype" w:hAnsi="Palatino Linotype" w:cs="Palatino Linotype"/>
                <w:b/>
                <w:bCs/>
                <w:color w:val="002060"/>
              </w:rPr>
            </w:pPr>
            <w:r>
              <w:rPr>
                <w:rFonts w:ascii="Palatino Linotype" w:eastAsia="Palatino Linotype" w:hAnsi="Palatino Linotype" w:cs="Palatino Linotype"/>
                <w:b/>
                <w:bCs/>
                <w:color w:val="002060"/>
              </w:rPr>
              <w:t>6</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9A9184D" w14:textId="77777777" w:rsidR="00155973" w:rsidRDefault="00000000">
            <w:pPr>
              <w:rPr>
                <w:rFonts w:ascii="Palatino Linotype" w:eastAsia="Palatino Linotype" w:hAnsi="Palatino Linotype" w:cs="Palatino Linotype"/>
                <w:color w:val="002060"/>
              </w:rPr>
            </w:pPr>
            <w:r>
              <w:rPr>
                <w:rFonts w:ascii="Palatino Linotype" w:eastAsia="Palatino Linotype" w:hAnsi="Palatino Linotype" w:cs="Palatino Linotype"/>
                <w:color w:val="002060"/>
              </w:rPr>
              <w:t>Cappadocia City Tour</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4716270D" w14:textId="77777777" w:rsidR="00155973" w:rsidRDefault="00000000">
            <w:pPr>
              <w:rPr>
                <w:rFonts w:ascii="Palatino Linotype" w:eastAsia="Palatino Linotype" w:hAnsi="Palatino Linotype" w:cs="Palatino Linotype"/>
                <w:color w:val="002060"/>
              </w:rPr>
            </w:pPr>
            <w:r>
              <w:rPr>
                <w:rFonts w:ascii="Palatino Linotype" w:eastAsia="Palatino Linotype" w:hAnsi="Palatino Linotype" w:cs="Palatino Linotype"/>
                <w:color w:val="002060"/>
              </w:rPr>
              <w:t>Ăn sáng/trưa/tối</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37E4F8D6" w14:textId="77777777" w:rsidR="00155973" w:rsidRDefault="00000000">
            <w:pPr>
              <w:rPr>
                <w:rFonts w:ascii="Palatino Linotype" w:eastAsia="Palatino Linotype" w:hAnsi="Palatino Linotype" w:cs="Palatino Linotype"/>
                <w:i/>
                <w:iCs/>
                <w:color w:val="002060"/>
              </w:rPr>
            </w:pPr>
            <w:r>
              <w:rPr>
                <w:rFonts w:ascii="Palatino Linotype" w:eastAsia="Palatino Linotype" w:hAnsi="Palatino Linotype" w:cs="Palatino Linotype"/>
                <w:i/>
                <w:iCs/>
                <w:color w:val="002060"/>
              </w:rPr>
              <w:t>Nghỉ đêm tại khách sạn</w:t>
            </w:r>
          </w:p>
        </w:tc>
      </w:tr>
      <w:tr w:rsidR="00155973" w14:paraId="3484F7EF" w14:textId="77777777">
        <w:trPr>
          <w:trHeight w:val="405"/>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1A7D4515"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7</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2CFE4DC"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Cappadocia - Istanbul</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C8BA889"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sáng/trưa/tối</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4CD56BA"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Nghỉ đêm tại khách sạn</w:t>
            </w:r>
          </w:p>
        </w:tc>
      </w:tr>
      <w:tr w:rsidR="00155973" w14:paraId="6F4FF18E" w14:textId="77777777">
        <w:trPr>
          <w:trHeight w:val="427"/>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C2867E9"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8</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527388C"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Istanbul – Hà Nội</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CB14A12"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sáng/trưa/tối</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28736E0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Nghỉ đêm trên máy bay</w:t>
            </w:r>
          </w:p>
        </w:tc>
      </w:tr>
      <w:tr w:rsidR="00155973" w14:paraId="25C4DEF3" w14:textId="77777777">
        <w:trPr>
          <w:trHeight w:val="419"/>
        </w:trPr>
        <w:tc>
          <w:tcPr>
            <w:tcW w:w="988"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68F2C294" w14:textId="77777777" w:rsidR="00155973" w:rsidRDefault="00000000">
            <w:pPr>
              <w:jc w:val="center"/>
              <w:rPr>
                <w:rFonts w:ascii="Times New Roman" w:eastAsia="Times New Roman" w:hAnsi="Times New Roman" w:cs="Times New Roman"/>
              </w:rPr>
            </w:pPr>
            <w:r>
              <w:rPr>
                <w:rFonts w:ascii="Palatino Linotype" w:eastAsia="Palatino Linotype" w:hAnsi="Palatino Linotype" w:cs="Palatino Linotype"/>
                <w:b/>
                <w:bCs/>
                <w:color w:val="002060"/>
              </w:rPr>
              <w:t>9</w:t>
            </w:r>
          </w:p>
        </w:tc>
        <w:tc>
          <w:tcPr>
            <w:tcW w:w="3685"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441F9A7B"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Hà Nội, Vietnam</w:t>
            </w:r>
          </w:p>
        </w:tc>
        <w:tc>
          <w:tcPr>
            <w:tcW w:w="241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0B763E0C"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color w:val="002060"/>
              </w:rPr>
              <w:t>Ăn trên máy bay</w:t>
            </w:r>
          </w:p>
        </w:tc>
        <w:tc>
          <w:tcPr>
            <w:tcW w:w="3260" w:type="dxa"/>
            <w:tcBorders>
              <w:top w:val="single" w:sz="4" w:space="0" w:color="00B0F0"/>
              <w:left w:val="single" w:sz="4" w:space="0" w:color="00B0F0"/>
              <w:bottom w:val="single" w:sz="4" w:space="0" w:color="00B0F0"/>
              <w:right w:val="single" w:sz="4" w:space="0" w:color="00B0F0"/>
            </w:tcBorders>
            <w:tcMar>
              <w:top w:w="0" w:type="dxa"/>
              <w:left w:w="108" w:type="dxa"/>
              <w:bottom w:w="0" w:type="dxa"/>
              <w:right w:w="108" w:type="dxa"/>
            </w:tcMar>
            <w:vAlign w:val="center"/>
          </w:tcPr>
          <w:p w14:paraId="52371246"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i/>
                <w:iCs/>
                <w:color w:val="002060"/>
              </w:rPr>
              <w:t>Về tới Hà Nội</w:t>
            </w:r>
          </w:p>
        </w:tc>
      </w:tr>
    </w:tbl>
    <w:p w14:paraId="0CA9C9C0" w14:textId="77777777" w:rsidR="00155973" w:rsidRDefault="00155973">
      <w:pPr>
        <w:rPr>
          <w:rFonts w:ascii="Palatino Linotype" w:eastAsia="Palatino Linotype" w:hAnsi="Palatino Linotype" w:cs="Palatino Linotype"/>
          <w:b/>
          <w:bCs/>
          <w:i/>
          <w:iCs/>
        </w:rPr>
      </w:pPr>
    </w:p>
    <w:p w14:paraId="68AD8A70" w14:textId="77777777" w:rsidR="00155973" w:rsidRDefault="00000000">
      <w:pPr>
        <w:jc w:val="both"/>
        <w:rPr>
          <w:rFonts w:ascii="Times New Roman" w:eastAsia="Times New Roman" w:hAnsi="Times New Roman" w:cs="Times New Roman"/>
        </w:rPr>
      </w:pPr>
      <w:r>
        <w:rPr>
          <w:rFonts w:ascii="Palatino Linotype" w:eastAsia="Palatino Linotype" w:hAnsi="Palatino Linotype" w:cs="Palatino Linotype"/>
          <w:b/>
          <w:bCs/>
          <w:color w:val="FF0000"/>
          <w:u w:val="single"/>
        </w:rPr>
        <w:t>ĐẶC ĐIỂM NỔI BẬT</w:t>
      </w:r>
    </w:p>
    <w:p w14:paraId="64A4D3A9" w14:textId="77777777" w:rsidR="00155973" w:rsidRDefault="00000000">
      <w:pPr>
        <w:numPr>
          <w:ilvl w:val="0"/>
          <w:numId w:val="5"/>
        </w:numPr>
        <w:pBdr>
          <w:top w:val="nil"/>
          <w:left w:val="nil"/>
          <w:bottom w:val="nil"/>
          <w:right w:val="nil"/>
          <w:between w:val="nil"/>
        </w:pBdr>
        <w:spacing w:line="276" w:lineRule="auto"/>
        <w:ind w:right="-13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Hành trình bay thẳng của Hàng không 4* Thổ Nhĩ Kỳ (Turkish Airlines)</w:t>
      </w:r>
    </w:p>
    <w:p w14:paraId="2258E698" w14:textId="77777777" w:rsidR="00155973" w:rsidRDefault="00000000">
      <w:pPr>
        <w:numPr>
          <w:ilvl w:val="0"/>
          <w:numId w:val="5"/>
        </w:numPr>
        <w:pBdr>
          <w:top w:val="nil"/>
          <w:left w:val="nil"/>
          <w:bottom w:val="nil"/>
          <w:right w:val="nil"/>
          <w:between w:val="nil"/>
        </w:pBdr>
        <w:spacing w:line="276" w:lineRule="auto"/>
        <w:ind w:right="-133"/>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Hệ thống khách sạn 4-5* theo tiêu chuẩn của Tổng cục Du lịch Thổ Nhĩ Kỳ; các bữa ăn phong phú đa dạng.</w:t>
      </w:r>
    </w:p>
    <w:p w14:paraId="479313C9"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FF0066"/>
        </w:rPr>
        <w:t xml:space="preserve">DU NGOẠN BẰNG TÀU TRÊN EO BIỂN BOSPHORUS </w:t>
      </w:r>
      <w:r>
        <w:rPr>
          <w:rFonts w:ascii="Palatino Linotype" w:eastAsia="Palatino Linotype" w:hAnsi="Palatino Linotype" w:cs="Palatino Linotype"/>
          <w:color w:val="000000"/>
        </w:rPr>
        <w:t>nối liền 2 lục địa Á Âu</w:t>
      </w:r>
      <w:r>
        <w:rPr>
          <w:rFonts w:ascii="Times New Roman" w:eastAsia="Times New Roman" w:hAnsi="Times New Roman" w:cs="Times New Roman"/>
          <w:color w:val="000000"/>
        </w:rPr>
        <w:t>, t</w:t>
      </w:r>
      <w:r>
        <w:rPr>
          <w:rFonts w:ascii="Palatino Linotype" w:eastAsia="Palatino Linotype" w:hAnsi="Palatino Linotype" w:cs="Palatino Linotype"/>
          <w:color w:val="000000"/>
        </w:rPr>
        <w:t>ận hưởng tầm nhìn toàn cảnh các cung điện, nhà thờ Hồi giáo và cảnh quan thành phố sôi động</w:t>
      </w:r>
    </w:p>
    <w:p w14:paraId="706AD331"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Trải nghiệm</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b/>
          <w:bCs/>
          <w:color w:val="FF0066"/>
        </w:rPr>
        <w:t>tắm khoáng nóng tự nhiên tại khách sạn 5* Pamukale</w:t>
      </w:r>
    </w:p>
    <w:p w14:paraId="4D350273" w14:textId="77777777" w:rsidR="00155973" w:rsidRDefault="00000000">
      <w:pPr>
        <w:numPr>
          <w:ilvl w:val="0"/>
          <w:numId w:val="5"/>
        </w:numPr>
        <w:pBdr>
          <w:top w:val="nil"/>
          <w:left w:val="nil"/>
          <w:bottom w:val="nil"/>
          <w:right w:val="nil"/>
          <w:between w:val="nil"/>
        </w:pBdr>
        <w:spacing w:line="276" w:lineRule="auto"/>
        <w:ind w:right="-133"/>
        <w:jc w:val="both"/>
        <w:rPr>
          <w:rFonts w:ascii="Palatino Linotype" w:eastAsia="Palatino Linotype" w:hAnsi="Palatino Linotype" w:cs="Palatino Linotype"/>
          <w:color w:val="FF0066"/>
        </w:rPr>
      </w:pPr>
      <w:r>
        <w:rPr>
          <w:rFonts w:ascii="Palatino Linotype" w:eastAsia="Palatino Linotype" w:hAnsi="Palatino Linotype" w:cs="Palatino Linotype"/>
          <w:b/>
          <w:bCs/>
          <w:color w:val="FF0066"/>
        </w:rPr>
        <w:t>Tặng 1 bữa ăn tối và xem show múa truyền thống Thổ Nhĩ Kỳ tại nhà hàng trong hang ở Cappadocia.</w:t>
      </w:r>
    </w:p>
    <w:p w14:paraId="05ABD52A"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Có cơ hội được </w:t>
      </w:r>
      <w:r>
        <w:rPr>
          <w:rFonts w:ascii="Palatino Linotype" w:eastAsia="Palatino Linotype" w:hAnsi="Palatino Linotype" w:cs="Palatino Linotype"/>
          <w:b/>
          <w:bCs/>
          <w:color w:val="FF0066"/>
        </w:rPr>
        <w:t xml:space="preserve">BAY KHINH KHÍ CẦU </w:t>
      </w:r>
      <w:r>
        <w:rPr>
          <w:rFonts w:ascii="Palatino Linotype" w:eastAsia="Palatino Linotype" w:hAnsi="Palatino Linotype" w:cs="Palatino Linotype"/>
          <w:color w:val="000000"/>
        </w:rPr>
        <w:t>chiêm ngưỡng cảnh bình minh ở Cappadocia và tận hưởng một quang cảnh vô cùng độc đáo</w:t>
      </w:r>
    </w:p>
    <w:p w14:paraId="2C1D6880"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FF0066"/>
        </w:rPr>
        <w:t xml:space="preserve">DU NGOẠN BẰNG TÀU TRÊN EO BIỂN BOSPHORUS </w:t>
      </w:r>
      <w:r>
        <w:rPr>
          <w:rFonts w:ascii="Palatino Linotype" w:eastAsia="Palatino Linotype" w:hAnsi="Palatino Linotype" w:cs="Palatino Linotype"/>
          <w:color w:val="000000"/>
        </w:rPr>
        <w:t>nối liền 2 lục địa Á Âu</w:t>
      </w:r>
      <w:r>
        <w:rPr>
          <w:rFonts w:ascii="Times New Roman" w:eastAsia="Times New Roman" w:hAnsi="Times New Roman" w:cs="Times New Roman"/>
          <w:color w:val="000000"/>
        </w:rPr>
        <w:t>, t</w:t>
      </w:r>
      <w:r>
        <w:rPr>
          <w:rFonts w:ascii="Palatino Linotype" w:eastAsia="Palatino Linotype" w:hAnsi="Palatino Linotype" w:cs="Palatino Linotype"/>
          <w:color w:val="000000"/>
        </w:rPr>
        <w:t>ận hưởng tầm nhìn toàn cảnh các cung điện, nhà thờ Hồi giáo và cảnh quan thành phố sôi động</w:t>
      </w:r>
    </w:p>
    <w:p w14:paraId="7F3ED1D6"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FF0066"/>
        </w:rPr>
        <w:t>ISTANBUL</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nằm bên bờ eo biển Bosphorus, Istanbul cũng là thành phố duy nhất trên thế giới có lãnh thổ ở cả lục địa Châu Âu và Châu Á.</w:t>
      </w:r>
    </w:p>
    <w:p w14:paraId="2804E8B1"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FF0066"/>
        </w:rPr>
        <w:lastRenderedPageBreak/>
        <w:t>CANAKKALE</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nổi tiếng những kiến trúc ven biển và khung cảnh sắc màu, lãng mạn. Ghé thăm </w:t>
      </w:r>
      <w:r>
        <w:rPr>
          <w:rFonts w:ascii="Palatino Linotype" w:eastAsia="Palatino Linotype" w:hAnsi="Palatino Linotype" w:cs="Palatino Linotype"/>
          <w:b/>
          <w:bCs/>
          <w:color w:val="000000"/>
        </w:rPr>
        <w:t>thành</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color w:val="000000"/>
        </w:rPr>
        <w:t>Troy</w:t>
      </w:r>
      <w:r>
        <w:rPr>
          <w:rFonts w:ascii="Palatino Linotype" w:eastAsia="Palatino Linotype" w:hAnsi="Palatino Linotype" w:cs="Palatino Linotype"/>
          <w:color w:val="000000"/>
        </w:rPr>
        <w:t xml:space="preserve"> tại thành phố Canakkale, du khách sẽ được chiêm ngưỡng rõ vẻ đẹp hào hùng của đế chế La Mã cổ đại. </w:t>
      </w:r>
    </w:p>
    <w:p w14:paraId="5F5FA225"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FF0066"/>
        </w:rPr>
        <w:t>PAMUKKALE LÂU ĐÀI BÔNG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bên những vách đá trắng ở Thổ Nhĩ Kỳ</w:t>
      </w:r>
      <w:r>
        <w:rPr>
          <w:rFonts w:ascii="Times New Roman" w:eastAsia="Times New Roman" w:hAnsi="Times New Roman" w:cs="Times New Roman"/>
          <w:color w:val="000000"/>
        </w:rPr>
        <w:t xml:space="preserve">, </w:t>
      </w:r>
      <w:r>
        <w:rPr>
          <w:rFonts w:ascii="Palatino Linotype" w:eastAsia="Palatino Linotype" w:hAnsi="Palatino Linotype" w:cs="Palatino Linotype"/>
          <w:color w:val="000000"/>
        </w:rPr>
        <w:t>nổi tiếng với những bậc thang trắng được tạo thành từ đá travertine, một loại đá trầm tích lắng đọng bởi nước từ mười bảy suối nước nóng tự nhiên ở đây</w:t>
      </w:r>
    </w:p>
    <w:p w14:paraId="72DC4918"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FF0066"/>
        </w:rPr>
        <w:t>CAPPADOCIA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Xứ sở thần tiên,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 </w:t>
      </w:r>
    </w:p>
    <w:p w14:paraId="07ED0DE4" w14:textId="77777777" w:rsidR="00155973" w:rsidRDefault="00000000">
      <w:pPr>
        <w:numPr>
          <w:ilvl w:val="0"/>
          <w:numId w:val="5"/>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FF0066"/>
        </w:rPr>
        <w:t xml:space="preserve">Thủ tục visa nhanh chóng </w:t>
      </w:r>
      <w:r>
        <w:rPr>
          <w:rFonts w:ascii="Palatino Linotype" w:eastAsia="Palatino Linotype" w:hAnsi="Palatino Linotype" w:cs="Palatino Linotype"/>
          <w:color w:val="000000"/>
        </w:rPr>
        <w:t>chỉ cần file mặt hộ chiếu và tờ khai</w:t>
      </w:r>
    </w:p>
    <w:p w14:paraId="2C3A9429" w14:textId="77777777" w:rsidR="00155973" w:rsidRDefault="00155973">
      <w:pPr>
        <w:spacing w:line="276" w:lineRule="auto"/>
        <w:ind w:right="-133"/>
        <w:jc w:val="both"/>
        <w:rPr>
          <w:rFonts w:ascii="Palatino Linotype" w:eastAsia="Palatino Linotype" w:hAnsi="Palatino Linotype" w:cs="Palatino Linotype"/>
          <w:color w:val="0070C0"/>
        </w:rPr>
      </w:pPr>
    </w:p>
    <w:tbl>
      <w:tblPr>
        <w:tblStyle w:val="a1"/>
        <w:tblW w:w="10541" w:type="dxa"/>
        <w:tblLayout w:type="fixed"/>
        <w:tblLook w:val="0400" w:firstRow="0" w:lastRow="0" w:firstColumn="0" w:lastColumn="0" w:noHBand="0" w:noVBand="1"/>
      </w:tblPr>
      <w:tblGrid>
        <w:gridCol w:w="1414"/>
        <w:gridCol w:w="9127"/>
      </w:tblGrid>
      <w:tr w:rsidR="00155973" w14:paraId="4C4BF79B"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5E52A270"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01</w:t>
            </w:r>
          </w:p>
        </w:tc>
        <w:tc>
          <w:tcPr>
            <w:tcW w:w="9127" w:type="dxa"/>
            <w:tcBorders>
              <w:bottom w:val="single" w:sz="24" w:space="0" w:color="D9448B"/>
            </w:tcBorders>
            <w:tcMar>
              <w:top w:w="0" w:type="dxa"/>
              <w:left w:w="108" w:type="dxa"/>
              <w:bottom w:w="0" w:type="dxa"/>
              <w:right w:w="108" w:type="dxa"/>
            </w:tcMar>
            <w:vAlign w:val="center"/>
          </w:tcPr>
          <w:p w14:paraId="232E8FB6"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HÀ NỘI – ISTANBUL                                    (ĂN NGHỈ TRÊN MÁY BAY)</w:t>
            </w:r>
          </w:p>
        </w:tc>
      </w:tr>
    </w:tbl>
    <w:p w14:paraId="1966E1E2" w14:textId="77777777" w:rsidR="00155973" w:rsidRDefault="00000000">
      <w:pPr>
        <w:spacing w:before="120" w:line="360" w:lineRule="auto"/>
        <w:ind w:right="-178"/>
        <w:jc w:val="both"/>
        <w:rPr>
          <w:rFonts w:ascii="Times New Roman" w:eastAsia="Times New Roman" w:hAnsi="Times New Roman" w:cs="Times New Roman"/>
        </w:rPr>
      </w:pPr>
      <w:r>
        <w:rPr>
          <w:rFonts w:ascii="Palatino Linotype" w:eastAsia="Palatino Linotype" w:hAnsi="Palatino Linotype" w:cs="Palatino Linotype"/>
          <w:b/>
          <w:bCs/>
          <w:color w:val="000000"/>
        </w:rPr>
        <w:t>19:00</w:t>
      </w:r>
      <w:r>
        <w:rPr>
          <w:rFonts w:ascii="Palatino Linotype" w:eastAsia="Palatino Linotype" w:hAnsi="Palatino Linotype" w:cs="Palatino Linotype"/>
          <w:color w:val="000000"/>
        </w:rPr>
        <w:t xml:space="preserve">: Xe và Hướng dẫn viên của công ty đón quý khách tại điểm hẹn và đưa ra sân bay Nội Bài làm thủ tục cho quý khách đáp chuyến bay </w:t>
      </w:r>
      <w:r>
        <w:rPr>
          <w:rFonts w:ascii="Palatino Linotype" w:eastAsia="Palatino Linotype" w:hAnsi="Palatino Linotype" w:cs="Palatino Linotype"/>
          <w:color w:val="222222"/>
        </w:rPr>
        <w:t xml:space="preserve">TK 165  lúc 22:30 </w:t>
      </w:r>
      <w:r>
        <w:rPr>
          <w:rFonts w:ascii="Palatino Linotype" w:eastAsia="Palatino Linotype" w:hAnsi="Palatino Linotype" w:cs="Palatino Linotype"/>
          <w:color w:val="000000"/>
        </w:rPr>
        <w:t>khởi hành đi ISTANBUL.</w:t>
      </w:r>
    </w:p>
    <w:p w14:paraId="1AF45626" w14:textId="77777777" w:rsidR="00155973" w:rsidRDefault="00000000">
      <w:pPr>
        <w:spacing w:line="360" w:lineRule="auto"/>
        <w:ind w:right="-178"/>
        <w:jc w:val="both"/>
        <w:rPr>
          <w:rFonts w:ascii="Times New Roman" w:eastAsia="Times New Roman" w:hAnsi="Times New Roman" w:cs="Times New Roman"/>
        </w:rPr>
      </w:pPr>
      <w:r>
        <w:rPr>
          <w:rFonts w:ascii="Palatino Linotype" w:eastAsia="Palatino Linotype" w:hAnsi="Palatino Linotype" w:cs="Palatino Linotype"/>
          <w:i/>
          <w:iCs/>
          <w:color w:val="000000"/>
        </w:rPr>
        <w:t>Qúy khách ăn và nghỉ đêm trên máy bay</w:t>
      </w:r>
    </w:p>
    <w:p w14:paraId="2A99A861" w14:textId="77777777" w:rsidR="00155973" w:rsidRDefault="00000000">
      <w:pPr>
        <w:spacing w:line="360" w:lineRule="auto"/>
        <w:ind w:right="-178"/>
        <w:jc w:val="both"/>
        <w:rPr>
          <w:rFonts w:ascii="Times New Roman" w:eastAsia="Times New Roman" w:hAnsi="Times New Roman" w:cs="Times New Roman"/>
        </w:rPr>
      </w:pPr>
      <w:r>
        <w:rPr>
          <w:rFonts w:ascii="Palatino Linotype" w:eastAsia="Palatino Linotype" w:hAnsi="Palatino Linotype" w:cs="Palatino Linotype"/>
          <w:i/>
          <w:iCs/>
          <w:color w:val="000000"/>
          <w:u w:val="single"/>
        </w:rPr>
        <w:t>Chuyến bay dự kiến:</w:t>
      </w:r>
    </w:p>
    <w:p w14:paraId="63DD4A08" w14:textId="77777777" w:rsidR="00155973" w:rsidRDefault="00000000">
      <w:pPr>
        <w:spacing w:line="360" w:lineRule="auto"/>
        <w:ind w:right="-178"/>
        <w:jc w:val="both"/>
        <w:rPr>
          <w:rFonts w:ascii="Times New Roman" w:eastAsia="Times New Roman" w:hAnsi="Times New Roman" w:cs="Times New Roman"/>
        </w:rPr>
      </w:pPr>
      <w:r>
        <w:rPr>
          <w:rFonts w:ascii="Palatino Linotype" w:eastAsia="Palatino Linotype" w:hAnsi="Palatino Linotype" w:cs="Palatino Linotype"/>
          <w:color w:val="000000"/>
        </w:rPr>
        <w:t>TK 165 HANIST 2305 0520*</w:t>
      </w:r>
    </w:p>
    <w:tbl>
      <w:tblPr>
        <w:tblStyle w:val="a2"/>
        <w:tblW w:w="10541" w:type="dxa"/>
        <w:tblLayout w:type="fixed"/>
        <w:tblLook w:val="0400" w:firstRow="0" w:lastRow="0" w:firstColumn="0" w:lastColumn="0" w:noHBand="0" w:noVBand="1"/>
      </w:tblPr>
      <w:tblGrid>
        <w:gridCol w:w="1414"/>
        <w:gridCol w:w="9127"/>
      </w:tblGrid>
      <w:tr w:rsidR="00155973" w14:paraId="482DC992"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3B6E08F9"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02</w:t>
            </w:r>
          </w:p>
        </w:tc>
        <w:tc>
          <w:tcPr>
            <w:tcW w:w="9127" w:type="dxa"/>
            <w:tcBorders>
              <w:bottom w:val="single" w:sz="24" w:space="0" w:color="D9448B"/>
            </w:tcBorders>
            <w:tcMar>
              <w:top w:w="0" w:type="dxa"/>
              <w:left w:w="108" w:type="dxa"/>
              <w:bottom w:w="0" w:type="dxa"/>
              <w:right w:w="108" w:type="dxa"/>
            </w:tcMar>
            <w:vAlign w:val="center"/>
          </w:tcPr>
          <w:p w14:paraId="075AF9CC"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ISTANBUL – CANAKKALE                                      (ĂN TRƯA, TỐI)</w:t>
            </w:r>
          </w:p>
        </w:tc>
      </w:tr>
    </w:tbl>
    <w:p w14:paraId="1F9AC44D" w14:textId="77777777" w:rsidR="00155973" w:rsidRDefault="00000000">
      <w:pPr>
        <w:spacing w:line="360" w:lineRule="auto"/>
        <w:ind w:right="-133"/>
        <w:jc w:val="both"/>
        <w:rPr>
          <w:rFonts w:ascii="Palatino Linotype" w:eastAsia="Palatino Linotype" w:hAnsi="Palatino Linotype" w:cs="Palatino Linotype"/>
          <w:i/>
          <w:iCs/>
        </w:rPr>
      </w:pPr>
      <w:r>
        <w:rPr>
          <w:rFonts w:ascii="Palatino Linotype" w:eastAsia="Palatino Linotype" w:hAnsi="Palatino Linotype" w:cs="Palatino Linotype"/>
          <w:b/>
          <w:bCs/>
        </w:rPr>
        <w:t>Sáng:</w:t>
      </w:r>
      <w:r>
        <w:rPr>
          <w:rFonts w:ascii="Palatino Linotype" w:eastAsia="Palatino Linotype" w:hAnsi="Palatino Linotype" w:cs="Palatino Linotype"/>
        </w:rPr>
        <w:tab/>
        <w:t xml:space="preserve">Đến sân bay Istanbul Ataturk, quý khách làm thủ tục nhập cảnh, sau đó xe đón đoàn đi tham quan thành phố </w:t>
      </w:r>
      <w:r>
        <w:rPr>
          <w:rFonts w:ascii="Palatino Linotype" w:eastAsia="Palatino Linotype" w:hAnsi="Palatino Linotype" w:cs="Palatino Linotype"/>
          <w:b/>
          <w:bCs/>
          <w:color w:val="FF0066"/>
        </w:rPr>
        <w:t>Istanbul</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i/>
          <w:iCs/>
        </w:rPr>
        <w:t xml:space="preserve">thành phố duy nhất trên thế giới nằm vắt ngang hai châu lục Á – Âu, là điểm giao thoa kỳ diệu giữa lịch sử huy hoàng và nhịp sống hiện đại. Từng là thủ đô của 3 đế chế hùng </w:t>
      </w:r>
      <w:r>
        <w:rPr>
          <w:rFonts w:ascii="Palatino Linotype" w:eastAsia="Palatino Linotype" w:hAnsi="Palatino Linotype" w:cs="Palatino Linotype"/>
          <w:i/>
          <w:iCs/>
          <w:noProof/>
        </w:rPr>
        <w:drawing>
          <wp:anchor distT="0" distB="0" distL="114300" distR="114300" simplePos="0" relativeHeight="251658240" behindDoc="0" locked="0" layoutInCell="1" hidden="0" allowOverlap="1" wp14:anchorId="09A313C0" wp14:editId="503952E3">
            <wp:simplePos x="0" y="0"/>
            <wp:positionH relativeFrom="margin">
              <wp:posOffset>4050259</wp:posOffset>
            </wp:positionH>
            <wp:positionV relativeFrom="margin">
              <wp:posOffset>4389501</wp:posOffset>
            </wp:positionV>
            <wp:extent cx="2631440" cy="1784350"/>
            <wp:effectExtent l="0" t="0" r="0" b="0"/>
            <wp:wrapSquare wrapText="bothSides" distT="0" distB="0" distL="114300" distR="114300"/>
            <wp:docPr id="2114504903" name="image4.jpg" descr="Nhà thờ Hồi giáo Sultan Ahmed"/>
            <wp:cNvGraphicFramePr/>
            <a:graphic xmlns:a="http://schemas.openxmlformats.org/drawingml/2006/main">
              <a:graphicData uri="http://schemas.openxmlformats.org/drawingml/2006/picture">
                <pic:pic xmlns:pic="http://schemas.openxmlformats.org/drawingml/2006/picture">
                  <pic:nvPicPr>
                    <pic:cNvPr id="0" name="image4.jpg" descr="Nhà thờ Hồi giáo Sultan Ahmed"/>
                    <pic:cNvPicPr preferRelativeResize="0"/>
                  </pic:nvPicPr>
                  <pic:blipFill>
                    <a:blip r:embed="rId10"/>
                    <a:srcRect/>
                    <a:stretch>
                      <a:fillRect/>
                    </a:stretch>
                  </pic:blipFill>
                  <pic:spPr>
                    <a:xfrm>
                      <a:off x="0" y="0"/>
                      <a:ext cx="2631440" cy="1784350"/>
                    </a:xfrm>
                    <a:prstGeom prst="rect">
                      <a:avLst/>
                    </a:prstGeom>
                    <a:ln/>
                  </pic:spPr>
                </pic:pic>
              </a:graphicData>
            </a:graphic>
          </wp:anchor>
        </w:drawing>
      </w:r>
      <w:r>
        <w:rPr>
          <w:rFonts w:ascii="Palatino Linotype" w:eastAsia="Palatino Linotype" w:hAnsi="Palatino Linotype" w:cs="Palatino Linotype"/>
          <w:i/>
          <w:iCs/>
        </w:rPr>
        <w:t>mạnh: La Mã, Byzantine và Ottoman, Istanbul sở hữu kho tàng kiến trúc đồ sộ, những thánh đường nguy nga, cung điện tráng lệ và các khu chợ cổ sầm uất.</w:t>
      </w:r>
    </w:p>
    <w:p w14:paraId="0F6984C8" w14:textId="77777777" w:rsidR="00155973" w:rsidRDefault="00000000">
      <w:pPr>
        <w:numPr>
          <w:ilvl w:val="0"/>
          <w:numId w:val="1"/>
        </w:numPr>
        <w:pBdr>
          <w:top w:val="nil"/>
          <w:left w:val="nil"/>
          <w:bottom w:val="nil"/>
          <w:right w:val="nil"/>
          <w:between w:val="nil"/>
        </w:pBdr>
        <w:tabs>
          <w:tab w:val="left" w:pos="426"/>
        </w:tabs>
        <w:spacing w:line="360" w:lineRule="auto"/>
        <w:ind w:left="0" w:right="-133"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FF0066"/>
        </w:rPr>
        <w:t>Vương cung Thánh đường Haggia Sophia</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Thánh đường của trí tuệ loài người, nổi tiếng và thu hút với lối kiến trúc đẹp đến ngỡ ngàng, được Unesco công nhận là di sản văn hóa thế giới</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highlight w:val="white"/>
        </w:rPr>
        <w:t>(tham quan bên ngoài).</w:t>
      </w:r>
    </w:p>
    <w:p w14:paraId="5E17B915" w14:textId="77777777" w:rsidR="00155973" w:rsidRDefault="00000000">
      <w:pPr>
        <w:numPr>
          <w:ilvl w:val="0"/>
          <w:numId w:val="1"/>
        </w:numPr>
        <w:pBdr>
          <w:top w:val="nil"/>
          <w:left w:val="nil"/>
          <w:bottom w:val="nil"/>
          <w:right w:val="nil"/>
          <w:between w:val="nil"/>
        </w:pBdr>
        <w:tabs>
          <w:tab w:val="left" w:pos="284"/>
        </w:tabs>
        <w:spacing w:line="360" w:lineRule="auto"/>
        <w:ind w:left="0" w:right="-133"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FF0066"/>
        </w:rPr>
        <w:lastRenderedPageBreak/>
        <w:t>Chụp ảnh bên ngoài Cung điện Topkapi</w:t>
      </w:r>
      <w:r>
        <w:rPr>
          <w:rFonts w:ascii="Palatino Linotype" w:eastAsia="Palatino Linotype" w:hAnsi="Palatino Linotype" w:cs="Palatino Linotype"/>
          <w:i/>
          <w:iCs/>
          <w:color w:val="FF0066"/>
        </w:rPr>
        <w:t xml:space="preserve"> - </w:t>
      </w:r>
      <w:r>
        <w:rPr>
          <w:rFonts w:ascii="Palatino Linotype" w:eastAsia="Palatino Linotype" w:hAnsi="Palatino Linotype" w:cs="Palatino Linotype"/>
          <w:color w:val="000000"/>
        </w:rPr>
        <w:t xml:space="preserve">Nơi sinh sống của các vị vua thời Ottoman. Nhắc đến cung điện Topkapi Thổ Nhĩ Kỳ người ta sẽ nghĩ ngay đến kiến trúc cổ kính đặc sắc và cả báu vật đồ sộ của những triều đại Ottoman hưng thịnh. Cung điện Topkapi </w:t>
      </w:r>
      <w:r>
        <w:rPr>
          <w:rFonts w:ascii="Palatino Linotype" w:eastAsia="Palatino Linotype" w:hAnsi="Palatino Linotype" w:cs="Palatino Linotype"/>
          <w:color w:val="000000"/>
          <w:highlight w:val="white"/>
        </w:rPr>
        <w:t>sừng sững tọa lạc ngay cạnh eo biển Bosporus, ở Sultanahmet, trung tâm thành phố Istanbul, Thổ Nhĩ Kỳ. Suốt chiều dài 400 năm của đế quốc Ottoman, nơi đây được biết đến như là nơi ở của nhà vua và toàn bộ hoàng gia.</w:t>
      </w:r>
      <w:r>
        <w:rPr>
          <w:rFonts w:ascii="Palatino Linotype" w:eastAsia="Palatino Linotype" w:hAnsi="Palatino Linotype" w:cs="Palatino Linotype"/>
          <w:color w:val="000000"/>
          <w:sz w:val="22"/>
          <w:szCs w:val="22"/>
        </w:rPr>
        <w:t xml:space="preserve"> </w:t>
      </w:r>
    </w:p>
    <w:p w14:paraId="4F243EF5" w14:textId="77777777" w:rsidR="00155973" w:rsidRDefault="00000000">
      <w:pPr>
        <w:numPr>
          <w:ilvl w:val="0"/>
          <w:numId w:val="1"/>
        </w:numPr>
        <w:pBdr>
          <w:top w:val="nil"/>
          <w:left w:val="nil"/>
          <w:bottom w:val="nil"/>
          <w:right w:val="nil"/>
          <w:between w:val="nil"/>
        </w:pBdr>
        <w:shd w:val="clear" w:color="auto" w:fill="FFFFFF"/>
        <w:tabs>
          <w:tab w:val="left" w:pos="142"/>
        </w:tabs>
        <w:spacing w:line="360" w:lineRule="auto"/>
        <w:ind w:left="0" w:right="-13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1838CE"/>
        </w:rPr>
        <w:t xml:space="preserve">  </w:t>
      </w:r>
      <w:r>
        <w:rPr>
          <w:rFonts w:ascii="Palatino Linotype" w:eastAsia="Palatino Linotype" w:hAnsi="Palatino Linotype" w:cs="Palatino Linotype"/>
          <w:b/>
          <w:bCs/>
          <w:i/>
          <w:iCs/>
          <w:color w:val="FF0066"/>
        </w:rPr>
        <w:t>Chiêm ngưỡng Thánh đường Xanh Blue Mosque</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333333"/>
          <w:highlight w:val="white"/>
        </w:rPr>
        <w:t>Trên thế giới có nhiều Thánh Đường xanh (Blue mosque), nhưng nổi tiếng nhất phải nói là Thánh đường của vua Ahmed (Sultan Ahmed Mosque).</w:t>
      </w:r>
      <w:r>
        <w:rPr>
          <w:rFonts w:ascii="Palatino Linotype" w:eastAsia="Palatino Linotype" w:hAnsi="Palatino Linotype" w:cs="Palatino Linotype"/>
          <w:color w:val="333333"/>
        </w:rPr>
        <w:t xml:space="preserve"> Đây là một thánh đường hồi giáo lâu đời tại Istanbul, nằm trong khu lịch sử được UNESCO công nhận là di sản thế giới từ năm 1985. </w:t>
      </w:r>
    </w:p>
    <w:p w14:paraId="3C901F29" w14:textId="77777777" w:rsidR="00155973" w:rsidRDefault="00000000">
      <w:pPr>
        <w:numPr>
          <w:ilvl w:val="0"/>
          <w:numId w:val="1"/>
        </w:numPr>
        <w:pBdr>
          <w:top w:val="nil"/>
          <w:left w:val="nil"/>
          <w:bottom w:val="nil"/>
          <w:right w:val="nil"/>
          <w:between w:val="nil"/>
        </w:pBdr>
        <w:shd w:val="clear" w:color="auto" w:fill="FFFFFF"/>
        <w:tabs>
          <w:tab w:val="left" w:pos="142"/>
        </w:tabs>
        <w:spacing w:line="360" w:lineRule="auto"/>
        <w:ind w:left="0" w:right="-130" w:firstLine="0"/>
        <w:jc w:val="both"/>
        <w:rPr>
          <w:rFonts w:ascii="Palatino Linotype" w:eastAsia="Palatino Linotype" w:hAnsi="Palatino Linotype" w:cs="Palatino Linotype"/>
          <w:i/>
          <w:iCs/>
          <w:color w:val="000000"/>
        </w:rPr>
      </w:pPr>
      <w:r>
        <w:rPr>
          <w:color w:val="000000"/>
          <w:sz w:val="22"/>
          <w:szCs w:val="22"/>
        </w:rPr>
        <w:t>Hippodrome :</w:t>
      </w:r>
      <w:r>
        <w:rPr>
          <w:rFonts w:ascii="Palatino Linotype" w:eastAsia="Palatino Linotype" w:hAnsi="Palatino Linotype" w:cs="Palatino Linotype"/>
          <w:i/>
          <w:iCs/>
          <w:color w:val="000000"/>
        </w:rPr>
        <w:t xml:space="preserve"> </w:t>
      </w:r>
    </w:p>
    <w:p w14:paraId="00083FCA" w14:textId="77777777" w:rsidR="00155973" w:rsidRDefault="00000000">
      <w:pPr>
        <w:pBdr>
          <w:top w:val="nil"/>
          <w:left w:val="nil"/>
          <w:bottom w:val="nil"/>
          <w:right w:val="nil"/>
          <w:between w:val="nil"/>
        </w:pBdr>
        <w:shd w:val="clear" w:color="auto" w:fill="FFFFFF"/>
        <w:tabs>
          <w:tab w:val="left" w:pos="142"/>
        </w:tabs>
        <w:spacing w:line="360" w:lineRule="auto"/>
        <w:ind w:right="-13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Trưa:</w:t>
      </w:r>
      <w:r>
        <w:rPr>
          <w:rFonts w:ascii="Palatino Linotype" w:eastAsia="Palatino Linotype" w:hAnsi="Palatino Linotype" w:cs="Palatino Linotype"/>
          <w:color w:val="000000"/>
        </w:rPr>
        <w:t xml:space="preserve">  Quý khách ăn trưa tại nhà hàng </w:t>
      </w:r>
    </w:p>
    <w:p w14:paraId="5783DE54" w14:textId="77777777" w:rsidR="00155973" w:rsidRDefault="00000000">
      <w:pPr>
        <w:pBdr>
          <w:top w:val="nil"/>
          <w:left w:val="nil"/>
          <w:bottom w:val="nil"/>
          <w:right w:val="nil"/>
          <w:between w:val="nil"/>
        </w:pBdr>
        <w:shd w:val="clear" w:color="auto" w:fill="FFFFFF"/>
        <w:spacing w:line="360" w:lineRule="auto"/>
        <w:ind w:right="-13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Chiều:</w:t>
      </w:r>
      <w:r>
        <w:rPr>
          <w:rFonts w:ascii="Palatino Linotype" w:eastAsia="Palatino Linotype" w:hAnsi="Palatino Linotype" w:cs="Palatino Linotype"/>
          <w:color w:val="000000"/>
        </w:rPr>
        <w:t xml:space="preserve">  Đoàn di chuyển tới </w:t>
      </w:r>
      <w:r>
        <w:rPr>
          <w:rFonts w:ascii="Palatino Linotype" w:eastAsia="Palatino Linotype" w:hAnsi="Palatino Linotype" w:cs="Palatino Linotype"/>
          <w:b/>
          <w:bCs/>
          <w:color w:val="000000"/>
        </w:rPr>
        <w:t>Canakkale</w:t>
      </w:r>
      <w:r>
        <w:rPr>
          <w:rFonts w:ascii="Palatino Linotype" w:eastAsia="Palatino Linotype" w:hAnsi="Palatino Linotype" w:cs="Palatino Linotype"/>
          <w:b/>
          <w:bCs/>
          <w:color w:val="1838CE"/>
        </w:rPr>
        <w:t xml:space="preserve"> </w:t>
      </w:r>
      <w:r>
        <w:rPr>
          <w:rFonts w:ascii="Palatino Linotype" w:eastAsia="Palatino Linotype" w:hAnsi="Palatino Linotype" w:cs="Palatino Linotype"/>
          <w:i/>
          <w:iCs/>
          <w:color w:val="000000"/>
        </w:rPr>
        <w:t>- thành phố thần thoại nổi tiếng trong các bài thơ của Liad và Odyssey, nổi tiếng với Thành cổ Troy và chiêm ngưỡng những di sản nổi tiếng của thế giới</w:t>
      </w:r>
    </w:p>
    <w:p w14:paraId="78F53453" w14:textId="77777777" w:rsidR="00155973" w:rsidRDefault="00000000">
      <w:pPr>
        <w:numPr>
          <w:ilvl w:val="0"/>
          <w:numId w:val="7"/>
        </w:numPr>
        <w:pBdr>
          <w:top w:val="nil"/>
          <w:left w:val="nil"/>
          <w:bottom w:val="nil"/>
          <w:right w:val="nil"/>
          <w:between w:val="nil"/>
        </w:pBdr>
        <w:shd w:val="clear" w:color="auto" w:fill="FFFFFF"/>
        <w:spacing w:line="360" w:lineRule="auto"/>
        <w:ind w:right="-13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sz w:val="22"/>
          <w:szCs w:val="22"/>
        </w:rPr>
        <w:t>Chụp ảnh với</w:t>
      </w:r>
      <w:r>
        <w:rPr>
          <w:rFonts w:ascii="Palatino Linotype" w:eastAsia="Palatino Linotype" w:hAnsi="Palatino Linotype" w:cs="Palatino Linotype"/>
          <w:b/>
          <w:bCs/>
          <w:i/>
          <w:iCs/>
          <w:color w:val="000000"/>
          <w:sz w:val="22"/>
          <w:szCs w:val="22"/>
        </w:rPr>
        <w:t xml:space="preserve"> </w:t>
      </w:r>
      <w:r>
        <w:rPr>
          <w:rFonts w:ascii="Palatino Linotype" w:eastAsia="Palatino Linotype" w:hAnsi="Palatino Linotype" w:cs="Palatino Linotype"/>
          <w:b/>
          <w:bCs/>
          <w:i/>
          <w:iCs/>
          <w:color w:val="FF0066"/>
          <w:sz w:val="22"/>
          <w:szCs w:val="22"/>
        </w:rPr>
        <w:t>Con Ngựa cổ Holywood thành Troy</w:t>
      </w:r>
      <w:r>
        <w:rPr>
          <w:rFonts w:ascii="Palatino Linotype" w:eastAsia="Palatino Linotype" w:hAnsi="Palatino Linotype" w:cs="Palatino Linotype"/>
          <w:b/>
          <w:bCs/>
          <w:i/>
          <w:iCs/>
          <w:color w:val="000000"/>
          <w:sz w:val="22"/>
          <w:szCs w:val="22"/>
        </w:rPr>
        <w:t xml:space="preserve">: </w:t>
      </w:r>
      <w:r>
        <w:rPr>
          <w:rFonts w:ascii="Palatino Linotype" w:eastAsia="Palatino Linotype" w:hAnsi="Palatino Linotype" w:cs="Palatino Linotype"/>
          <w:color w:val="000000"/>
          <w:sz w:val="22"/>
          <w:szCs w:val="22"/>
        </w:rPr>
        <w:t>Đây là một biểu tượng của Thổ Nhĩ Kỳ, nằm sát eo biển nối châu lục Á và Âu, Trung Đông và châu Âu</w:t>
      </w:r>
    </w:p>
    <w:p w14:paraId="71E54CA2" w14:textId="77777777" w:rsidR="00155973" w:rsidRDefault="00000000">
      <w:pPr>
        <w:spacing w:line="360" w:lineRule="auto"/>
        <w:ind w:right="-133"/>
        <w:jc w:val="both"/>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xml:space="preserve"> : Đoàn ăn tối tại Nhà hàng. </w:t>
      </w:r>
    </w:p>
    <w:p w14:paraId="04B9E60E"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b/>
          <w:bCs/>
          <w:i/>
          <w:iCs/>
        </w:rPr>
        <w:t>Nghỉ đêm tại khách sạn ở Canakkale</w:t>
      </w:r>
      <w:r>
        <w:rPr>
          <w:rFonts w:ascii="Palatino Linotype" w:eastAsia="Palatino Linotype" w:hAnsi="Palatino Linotype" w:cs="Palatino Linotype"/>
        </w:rPr>
        <w:t>.</w:t>
      </w:r>
    </w:p>
    <w:tbl>
      <w:tblPr>
        <w:tblStyle w:val="a3"/>
        <w:tblW w:w="10541" w:type="dxa"/>
        <w:tblLayout w:type="fixed"/>
        <w:tblLook w:val="0400" w:firstRow="0" w:lastRow="0" w:firstColumn="0" w:lastColumn="0" w:noHBand="0" w:noVBand="1"/>
      </w:tblPr>
      <w:tblGrid>
        <w:gridCol w:w="1414"/>
        <w:gridCol w:w="9127"/>
      </w:tblGrid>
      <w:tr w:rsidR="00155973" w14:paraId="65EE8CDF"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6ABB5CA8"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03</w:t>
            </w:r>
          </w:p>
        </w:tc>
        <w:tc>
          <w:tcPr>
            <w:tcW w:w="9127" w:type="dxa"/>
            <w:tcBorders>
              <w:bottom w:val="single" w:sz="24" w:space="0" w:color="D9448B"/>
            </w:tcBorders>
            <w:tcMar>
              <w:top w:w="0" w:type="dxa"/>
              <w:left w:w="108" w:type="dxa"/>
              <w:bottom w:w="0" w:type="dxa"/>
              <w:right w:w="108" w:type="dxa"/>
            </w:tcMar>
            <w:vAlign w:val="center"/>
          </w:tcPr>
          <w:p w14:paraId="30DE945D"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CANAKKALE – KUSADASI – IZMIR                (ĂN SÁNG, TRƯA, TỐI)</w:t>
            </w:r>
          </w:p>
        </w:tc>
      </w:tr>
    </w:tbl>
    <w:p w14:paraId="0B9F4618" w14:textId="77777777" w:rsidR="00155973" w:rsidRDefault="00000000">
      <w:pPr>
        <w:spacing w:before="120" w:line="360" w:lineRule="auto"/>
        <w:ind w:right="-130"/>
        <w:rPr>
          <w:rFonts w:ascii="Palatino Linotype" w:eastAsia="Palatino Linotype" w:hAnsi="Palatino Linotype" w:cs="Palatino Linotype"/>
          <w:b/>
          <w:bCs/>
        </w:rPr>
      </w:pPr>
      <w:r>
        <w:rPr>
          <w:rFonts w:ascii="Palatino Linotype" w:eastAsia="Palatino Linotype" w:hAnsi="Palatino Linotype" w:cs="Palatino Linotype"/>
          <w:b/>
          <w:bCs/>
        </w:rPr>
        <w:t xml:space="preserve">Sáng: </w:t>
      </w:r>
      <w:r>
        <w:rPr>
          <w:rFonts w:ascii="Palatino Linotype" w:eastAsia="Palatino Linotype" w:hAnsi="Palatino Linotype" w:cs="Palatino Linotype"/>
        </w:rPr>
        <w:t>Quý khách ăn sáng tại khách sạn, trả phòng</w:t>
      </w:r>
      <w:r>
        <w:rPr>
          <w:rFonts w:ascii="Palatino Linotype" w:eastAsia="Palatino Linotype" w:hAnsi="Palatino Linotype" w:cs="Palatino Linotype"/>
          <w:b/>
          <w:bCs/>
        </w:rPr>
        <w:t>.</w:t>
      </w:r>
    </w:p>
    <w:p w14:paraId="7850BC97" w14:textId="77777777" w:rsidR="00155973" w:rsidRDefault="00000000">
      <w:pPr>
        <w:spacing w:line="360" w:lineRule="auto"/>
        <w:ind w:right="-133"/>
        <w:rPr>
          <w:rFonts w:ascii="Palatino Linotype" w:eastAsia="Palatino Linotype" w:hAnsi="Palatino Linotype" w:cs="Palatino Linotype"/>
          <w:b/>
          <w:bCs/>
        </w:rPr>
      </w:pPr>
      <w:r>
        <w:rPr>
          <w:rFonts w:ascii="Palatino Linotype" w:eastAsia="Palatino Linotype" w:hAnsi="Palatino Linotype" w:cs="Palatino Linotype"/>
        </w:rPr>
        <w:t xml:space="preserve">Đoàn tham quan thành phố </w:t>
      </w:r>
      <w:r>
        <w:rPr>
          <w:rFonts w:ascii="Palatino Linotype" w:eastAsia="Palatino Linotype" w:hAnsi="Palatino Linotype" w:cs="Palatino Linotype"/>
          <w:b/>
          <w:bCs/>
        </w:rPr>
        <w:t>Canakkale:</w:t>
      </w:r>
      <w:r>
        <w:rPr>
          <w:noProof/>
        </w:rPr>
        <w:drawing>
          <wp:anchor distT="0" distB="0" distL="114300" distR="114300" simplePos="0" relativeHeight="251659264" behindDoc="0" locked="0" layoutInCell="1" hidden="0" allowOverlap="1" wp14:anchorId="422DB9C3" wp14:editId="6F3C4BDF">
            <wp:simplePos x="0" y="0"/>
            <wp:positionH relativeFrom="column">
              <wp:posOffset>4238625</wp:posOffset>
            </wp:positionH>
            <wp:positionV relativeFrom="paragraph">
              <wp:posOffset>100879</wp:posOffset>
            </wp:positionV>
            <wp:extent cx="2494280" cy="1851025"/>
            <wp:effectExtent l="0" t="0" r="0" b="0"/>
            <wp:wrapSquare wrapText="bothSides" distT="0" distB="0" distL="114300" distR="114300"/>
            <wp:docPr id="211450490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494280" cy="1851025"/>
                    </a:xfrm>
                    <a:prstGeom prst="rect">
                      <a:avLst/>
                    </a:prstGeom>
                    <a:ln/>
                  </pic:spPr>
                </pic:pic>
              </a:graphicData>
            </a:graphic>
          </wp:anchor>
        </w:drawing>
      </w:r>
    </w:p>
    <w:p w14:paraId="4C5FDDB2" w14:textId="77777777" w:rsidR="00155973" w:rsidRDefault="00000000">
      <w:pPr>
        <w:numPr>
          <w:ilvl w:val="0"/>
          <w:numId w:val="6"/>
        </w:numPr>
        <w:pBdr>
          <w:top w:val="nil"/>
          <w:left w:val="nil"/>
          <w:bottom w:val="nil"/>
          <w:right w:val="nil"/>
          <w:between w:val="nil"/>
        </w:pBdr>
        <w:tabs>
          <w:tab w:val="left" w:pos="426"/>
          <w:tab w:val="left" w:pos="851"/>
        </w:tabs>
        <w:spacing w:line="360" w:lineRule="auto"/>
        <w:ind w:left="0" w:right="-133"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FF0066"/>
        </w:rPr>
        <w:t>Di tích thành cổ Troy</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 Huyền thoại của thế giới cổ đại. </w:t>
      </w:r>
      <w:r>
        <w:rPr>
          <w:rFonts w:ascii="Palatino Linotype" w:eastAsia="Palatino Linotype" w:hAnsi="Palatino Linotype" w:cs="Palatino Linotype"/>
          <w:color w:val="000000"/>
          <w:highlight w:val="white"/>
        </w:rPr>
        <w:t xml:space="preserve">Thành Troy là bối cảnh cho nhiều tác phẩm của Homer, nổi tiếng với trận chiến huyền thoại giữa Achilles và Paris. Thành phố này còn xuất hiện trong nhiều truyện giả tưởng về Hy Lạp cổ đại khiến nhiều người cho rằng đây chỉ là một địa điểm tưởng tượng. Tuy nhiên, các nhà sử học tin rằng di tích thành Troy nằm ở Hisarlik, Anatolia, thuộc Thổ Nhĩ Kỳ ngày nay. Hisarlik được phát hiện và khai quật vào thế kỷ 19 và được UNESCO công nhận là Di sản Thế giới. Tại đây, du khách có thể khám phá bên trong bức tượng Con ngựa Trojan khổng lồ và tham quan các công trình cổ. </w:t>
      </w:r>
    </w:p>
    <w:p w14:paraId="14C8E4C9" w14:textId="77777777" w:rsidR="00155973" w:rsidRDefault="00000000">
      <w:pPr>
        <w:pBdr>
          <w:top w:val="nil"/>
          <w:left w:val="nil"/>
          <w:bottom w:val="nil"/>
          <w:right w:val="nil"/>
          <w:between w:val="nil"/>
        </w:pBdr>
        <w:spacing w:line="360"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Trưa:</w:t>
      </w:r>
      <w:r>
        <w:rPr>
          <w:rFonts w:ascii="Palatino Linotype" w:eastAsia="Palatino Linotype" w:hAnsi="Palatino Linotype" w:cs="Palatino Linotype"/>
          <w:color w:val="000000"/>
        </w:rPr>
        <w:t xml:space="preserve"> Quý khách ăn trưa tại nhà hàng địa phương.</w:t>
      </w:r>
    </w:p>
    <w:p w14:paraId="79FDB4CE" w14:textId="77777777" w:rsidR="00155973" w:rsidRDefault="00000000">
      <w:pPr>
        <w:tabs>
          <w:tab w:val="left" w:pos="142"/>
        </w:tabs>
        <w:spacing w:line="360" w:lineRule="auto"/>
        <w:ind w:right="-133"/>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Chiều: </w:t>
      </w:r>
      <w:r>
        <w:rPr>
          <w:rFonts w:ascii="Palatino Linotype" w:eastAsia="Palatino Linotype" w:hAnsi="Palatino Linotype" w:cs="Palatino Linotype"/>
        </w:rPr>
        <w:t>Xe đưa đoàn tới tham quan</w:t>
      </w:r>
      <w:r>
        <w:rPr>
          <w:rFonts w:ascii="Palatino Linotype" w:eastAsia="Palatino Linotype" w:hAnsi="Palatino Linotype" w:cs="Palatino Linotype"/>
          <w:b/>
          <w:bCs/>
          <w:i/>
          <w:iCs/>
        </w:rPr>
        <w:t xml:space="preserve"> </w:t>
      </w:r>
      <w:r>
        <w:rPr>
          <w:rFonts w:ascii="Palatino Linotype" w:eastAsia="Palatino Linotype" w:hAnsi="Palatino Linotype" w:cs="Palatino Linotype"/>
          <w:b/>
          <w:bCs/>
          <w:i/>
          <w:iCs/>
          <w:color w:val="FF0066"/>
        </w:rPr>
        <w:t>Thành phố cổ Pergamon (nay là Bergama, Thổ Nhĩ Kỳ) kỳ bí và linh thiêng chụp hình với tàn tích</w:t>
      </w:r>
      <w:r>
        <w:rPr>
          <w:rFonts w:ascii="Palatino Linotype" w:eastAsia="Palatino Linotype" w:hAnsi="Palatino Linotype" w:cs="Palatino Linotype"/>
          <w:i/>
          <w:iCs/>
          <w:color w:val="FF0066"/>
        </w:rPr>
        <w:t xml:space="preserve"> </w:t>
      </w:r>
      <w:r>
        <w:rPr>
          <w:rFonts w:ascii="Palatino Linotype" w:eastAsia="Palatino Linotype" w:hAnsi="Palatino Linotype" w:cs="Palatino Linotype"/>
          <w:b/>
          <w:bCs/>
          <w:i/>
          <w:iCs/>
          <w:color w:val="FF0066"/>
        </w:rPr>
        <w:t>bệnh viện cổ nổi tiếng Asklepion. Bệnh viện cổ Asklepion -</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highlight w:val="white"/>
        </w:rPr>
        <w:t xml:space="preserve">Không chỉ là bệnh viện, Asklepion xưa kia gồm một đền thờ, một thư viện, một nhà hát có sức chứa 3.500 người và nhiều phòng điều trị. Ngày nay, Asklepion chỉ còn lại tàn tích là một ngôi đền với một mái bán cầu bề ngang 23m, bên dưới có một số đường hầm vẫn còn nguyên vẹn. </w:t>
      </w:r>
    </w:p>
    <w:p w14:paraId="150E2F1C" w14:textId="77777777" w:rsidR="00155973" w:rsidRDefault="00000000">
      <w:pPr>
        <w:tabs>
          <w:tab w:val="left" w:pos="142"/>
        </w:tabs>
        <w:spacing w:line="360" w:lineRule="auto"/>
        <w:ind w:right="-133"/>
        <w:jc w:val="both"/>
        <w:rPr>
          <w:rFonts w:ascii="Palatino Linotype" w:eastAsia="Palatino Linotype" w:hAnsi="Palatino Linotype" w:cs="Palatino Linotype"/>
        </w:rPr>
      </w:pPr>
      <w:r>
        <w:rPr>
          <w:rFonts w:ascii="Palatino Linotype" w:eastAsia="Palatino Linotype" w:hAnsi="Palatino Linotype" w:cs="Palatino Linotype"/>
        </w:rPr>
        <w:t>Đoàn tiếp tục di chuyển tới Izmir.</w:t>
      </w:r>
    </w:p>
    <w:p w14:paraId="5C320AC7"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xml:space="preserve">: Đoàn dùng bữa tối tại Nhà hàng. </w:t>
      </w:r>
    </w:p>
    <w:p w14:paraId="06D46AAF" w14:textId="77777777" w:rsidR="00155973" w:rsidRDefault="00000000">
      <w:pPr>
        <w:spacing w:line="360" w:lineRule="auto"/>
        <w:ind w:right="-133"/>
        <w:rPr>
          <w:rFonts w:ascii="Palatino Linotype" w:eastAsia="Palatino Linotype" w:hAnsi="Palatino Linotype" w:cs="Palatino Linotype"/>
          <w:b/>
          <w:bCs/>
        </w:rPr>
      </w:pPr>
      <w:r>
        <w:rPr>
          <w:rFonts w:ascii="Palatino Linotype" w:eastAsia="Palatino Linotype" w:hAnsi="Palatino Linotype" w:cs="Palatino Linotype"/>
          <w:b/>
          <w:bCs/>
        </w:rPr>
        <w:t>Nghỉ đêm tại khách sạn  Izmir.</w:t>
      </w:r>
    </w:p>
    <w:tbl>
      <w:tblPr>
        <w:tblStyle w:val="a4"/>
        <w:tblW w:w="10541" w:type="dxa"/>
        <w:tblLayout w:type="fixed"/>
        <w:tblLook w:val="0400" w:firstRow="0" w:lastRow="0" w:firstColumn="0" w:lastColumn="0" w:noHBand="0" w:noVBand="1"/>
      </w:tblPr>
      <w:tblGrid>
        <w:gridCol w:w="1414"/>
        <w:gridCol w:w="9127"/>
      </w:tblGrid>
      <w:tr w:rsidR="00155973" w14:paraId="3BF6AF85"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1E0D6EC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04</w:t>
            </w:r>
          </w:p>
        </w:tc>
        <w:tc>
          <w:tcPr>
            <w:tcW w:w="9127" w:type="dxa"/>
            <w:tcBorders>
              <w:bottom w:val="single" w:sz="24" w:space="0" w:color="D9448B"/>
            </w:tcBorders>
            <w:tcMar>
              <w:top w:w="0" w:type="dxa"/>
              <w:left w:w="108" w:type="dxa"/>
              <w:bottom w:w="0" w:type="dxa"/>
              <w:right w:w="108" w:type="dxa"/>
            </w:tcMar>
            <w:vAlign w:val="center"/>
          </w:tcPr>
          <w:p w14:paraId="045E97EA"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 xml:space="preserve">IZMIR - </w:t>
            </w:r>
            <w:r>
              <w:t xml:space="preserve"> </w:t>
            </w:r>
            <w:r>
              <w:rPr>
                <w:rFonts w:ascii="Palatino Linotype" w:eastAsia="Palatino Linotype" w:hAnsi="Palatino Linotype" w:cs="Palatino Linotype"/>
                <w:b/>
                <w:bCs/>
                <w:color w:val="000000"/>
                <w:sz w:val="26"/>
                <w:szCs w:val="26"/>
              </w:rPr>
              <w:t>EPHESUS - PAMUKKALE                  (ĂN SÁNG, TRƯA, TỐI)</w:t>
            </w:r>
          </w:p>
        </w:tc>
      </w:tr>
    </w:tbl>
    <w:p w14:paraId="01B84E0C" w14:textId="77777777" w:rsidR="00155973" w:rsidRDefault="00000000">
      <w:pPr>
        <w:spacing w:before="120" w:line="360" w:lineRule="auto"/>
        <w:ind w:right="-130"/>
        <w:rPr>
          <w:rFonts w:ascii="Palatino Linotype" w:eastAsia="Palatino Linotype" w:hAnsi="Palatino Linotype" w:cs="Palatino Linotype"/>
          <w:b/>
          <w:bCs/>
        </w:rPr>
      </w:pPr>
      <w:r>
        <w:rPr>
          <w:rFonts w:ascii="Palatino Linotype" w:eastAsia="Palatino Linotype" w:hAnsi="Palatino Linotype" w:cs="Palatino Linotype"/>
          <w:b/>
          <w:bCs/>
        </w:rPr>
        <w:t xml:space="preserve">Sáng: </w:t>
      </w:r>
      <w:r>
        <w:rPr>
          <w:rFonts w:ascii="Palatino Linotype" w:eastAsia="Palatino Linotype" w:hAnsi="Palatino Linotype" w:cs="Palatino Linotype"/>
        </w:rPr>
        <w:t>Quý khách ăn sáng tại khách sạn, trả phòng</w:t>
      </w:r>
      <w:r>
        <w:rPr>
          <w:rFonts w:ascii="Palatino Linotype" w:eastAsia="Palatino Linotype" w:hAnsi="Palatino Linotype" w:cs="Palatino Linotype"/>
          <w:b/>
          <w:bCs/>
        </w:rPr>
        <w:t>.</w:t>
      </w:r>
    </w:p>
    <w:p w14:paraId="1696D5D7" w14:textId="77777777" w:rsidR="00155973" w:rsidRDefault="00000000">
      <w:pPr>
        <w:spacing w:line="360" w:lineRule="auto"/>
        <w:ind w:right="-133"/>
        <w:jc w:val="both"/>
        <w:rPr>
          <w:rFonts w:ascii="Palatino Linotype" w:eastAsia="Palatino Linotype" w:hAnsi="Palatino Linotype" w:cs="Palatino Linotype"/>
          <w:color w:val="0070C0"/>
        </w:rPr>
      </w:pPr>
      <w:r>
        <w:rPr>
          <w:rFonts w:ascii="Palatino Linotype" w:eastAsia="Palatino Linotype" w:hAnsi="Palatino Linotype" w:cs="Palatino Linotype"/>
        </w:rPr>
        <w:t>Quý khách làm thủ tục trả phòng và bắt đầu di chuyển tới “</w:t>
      </w:r>
      <w:r>
        <w:rPr>
          <w:rFonts w:ascii="Palatino Linotype" w:eastAsia="Palatino Linotype" w:hAnsi="Palatino Linotype" w:cs="Palatino Linotype"/>
          <w:b/>
          <w:bCs/>
          <w:i/>
          <w:iCs/>
          <w:color w:val="FF0066"/>
          <w:sz w:val="28"/>
          <w:szCs w:val="28"/>
        </w:rPr>
        <w:t xml:space="preserve">Thành phố phố cổ đại Ephesus </w:t>
      </w:r>
      <w:r>
        <w:rPr>
          <w:rFonts w:ascii="Palatino Linotype" w:eastAsia="Palatino Linotype" w:hAnsi="Palatino Linotype" w:cs="Palatino Linotype"/>
          <w:i/>
          <w:iCs/>
          <w:color w:val="FF0066"/>
          <w:sz w:val="28"/>
          <w:szCs w:val="28"/>
        </w:rPr>
        <w:t>–</w:t>
      </w:r>
      <w:r>
        <w:rPr>
          <w:rFonts w:ascii="Palatino Linotype" w:eastAsia="Palatino Linotype" w:hAnsi="Palatino Linotype" w:cs="Palatino Linotype"/>
        </w:rPr>
        <w:t xml:space="preserve"> Vùng đất thánh vàng son một thời của Đế chế La Mã, từng là trung tâm của Địa Trung Hải do người La Mã cổ đại dựng nên cách đây 3000 năm bao gồm các khu vực chính: </w:t>
      </w:r>
      <w:r>
        <w:rPr>
          <w:rFonts w:ascii="Palatino Linotype" w:eastAsia="Palatino Linotype" w:hAnsi="Palatino Linotype" w:cs="Palatino Linotype"/>
          <w:b/>
          <w:bCs/>
        </w:rPr>
        <w:t>Thư viện Celsus, Đền Hadrian, Đền Artemis</w:t>
      </w:r>
      <w:r>
        <w:rPr>
          <w:rFonts w:ascii="Palatino Linotype" w:eastAsia="Palatino Linotype" w:hAnsi="Palatino Linotype" w:cs="Palatino Linotype"/>
        </w:rPr>
        <w:t xml:space="preserve"> là những kiệt tác kiến trúc cổ đại và là 1 trong 7 kỳ quan thế giới cổ đại. </w:t>
      </w:r>
      <w:r>
        <w:rPr>
          <w:rFonts w:ascii="Palatino Linotype" w:eastAsia="Palatino Linotype" w:hAnsi="Palatino Linotype" w:cs="Palatino Linotype"/>
          <w:color w:val="000000"/>
          <w:highlight w:val="white"/>
        </w:rPr>
        <w:t>Với những ai yêu thích lịch sử và khám phá các nền văn hóa cổ đại thì đây là một điểm đến hấp dẫn ở Thổ Nhĩ Kỳ mà bạn không nên bỏ qua. Với số dân đông đúc và đời sống hưng thịnh, </w:t>
      </w:r>
      <w:r>
        <w:rPr>
          <w:rFonts w:ascii="Palatino Linotype" w:eastAsia="Palatino Linotype" w:hAnsi="Palatino Linotype" w:cs="Palatino Linotype"/>
          <w:b/>
          <w:bCs/>
          <w:i/>
          <w:iCs/>
          <w:color w:val="000000"/>
        </w:rPr>
        <w:t>thành phố cổ Ephesus</w:t>
      </w:r>
      <w:r>
        <w:rPr>
          <w:rFonts w:ascii="Palatino Linotype" w:eastAsia="Palatino Linotype" w:hAnsi="Palatino Linotype" w:cs="Palatino Linotype"/>
          <w:color w:val="000000"/>
          <w:highlight w:val="white"/>
        </w:rPr>
        <w:t> chỉ đứng sau Rome, Ý về độ to lớn lúc bấy giờ.</w:t>
      </w:r>
      <w:r>
        <w:rPr>
          <w:rFonts w:ascii="Palatino Linotype" w:eastAsia="Palatino Linotype" w:hAnsi="Palatino Linotype" w:cs="Palatino Linotype"/>
          <w:i/>
          <w:iCs/>
        </w:rPr>
        <w:t xml:space="preserve">  </w:t>
      </w:r>
      <w:r>
        <w:rPr>
          <w:rFonts w:ascii="Palatino Linotype" w:eastAsia="Palatino Linotype" w:hAnsi="Palatino Linotype" w:cs="Palatino Linotype"/>
          <w:color w:val="000000"/>
          <w:highlight w:val="white"/>
        </w:rPr>
        <w:t>Dạo bộ trên con đường lát đá cẩm thạch Marble and Agora street nối</w:t>
      </w:r>
      <w:r>
        <w:rPr>
          <w:rFonts w:ascii="Palatino Linotype" w:eastAsia="Palatino Linotype" w:hAnsi="Palatino Linotype" w:cs="Palatino Linotype"/>
        </w:rPr>
        <w:t xml:space="preserve"> liền tới điện Artermis.</w:t>
      </w:r>
    </w:p>
    <w:p w14:paraId="3396446B" w14:textId="77777777" w:rsidR="00155973" w:rsidRDefault="00000000">
      <w:pPr>
        <w:spacing w:line="360" w:lineRule="auto"/>
        <w:ind w:right="-133"/>
        <w:jc w:val="both"/>
        <w:rPr>
          <w:rFonts w:ascii="Palatino Linotype" w:eastAsia="Palatino Linotype" w:hAnsi="Palatino Linotype" w:cs="Palatino Linotype"/>
        </w:rPr>
      </w:pPr>
      <w:r>
        <w:rPr>
          <w:rFonts w:ascii="Palatino Linotype" w:eastAsia="Palatino Linotype" w:hAnsi="Palatino Linotype" w:cs="Palatino Linotype"/>
        </w:rPr>
        <w:t xml:space="preserve">Ghé thăm các di chỉ và tìm hiểu về lịch sử hình thành và phát triển, khám phá kho tàng văn hóa đồ sộ của Hy Lạp cổ đại.  </w:t>
      </w:r>
    </w:p>
    <w:p w14:paraId="26CB86E7" w14:textId="77777777" w:rsidR="00155973" w:rsidRDefault="00000000">
      <w:pPr>
        <w:numPr>
          <w:ilvl w:val="0"/>
          <w:numId w:val="7"/>
        </w:numPr>
        <w:pBdr>
          <w:top w:val="nil"/>
          <w:left w:val="nil"/>
          <w:bottom w:val="nil"/>
          <w:right w:val="nil"/>
          <w:between w:val="nil"/>
        </w:pBdr>
        <w:spacing w:line="360" w:lineRule="auto"/>
        <w:ind w:right="-133"/>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Tham quan và mua sắm tại cửa hàng dầu Olive và Turkish Delight Showroom. </w:t>
      </w:r>
    </w:p>
    <w:p w14:paraId="69031113" w14:textId="77777777" w:rsidR="00155973" w:rsidRDefault="00000000">
      <w:pPr>
        <w:numPr>
          <w:ilvl w:val="0"/>
          <w:numId w:val="7"/>
        </w:numPr>
        <w:pBdr>
          <w:top w:val="nil"/>
          <w:left w:val="nil"/>
          <w:bottom w:val="nil"/>
          <w:right w:val="nil"/>
          <w:between w:val="nil"/>
        </w:pBdr>
        <w:spacing w:line="360" w:lineRule="auto"/>
        <w:ind w:right="-133"/>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Nhà máy sản xuất đồ da Leather shop.</w:t>
      </w:r>
      <w:r>
        <w:rPr>
          <w:rFonts w:ascii="Palatino Linotype" w:eastAsia="Palatino Linotype" w:hAnsi="Palatino Linotype" w:cs="Palatino Linotype"/>
          <w:color w:val="000000"/>
          <w:sz w:val="22"/>
          <w:szCs w:val="22"/>
        </w:rPr>
        <w:t xml:space="preserve"> </w:t>
      </w:r>
    </w:p>
    <w:p w14:paraId="35B2F8D8" w14:textId="77777777" w:rsidR="00155973" w:rsidRDefault="00000000">
      <w:pPr>
        <w:spacing w:line="360" w:lineRule="auto"/>
        <w:ind w:right="-133"/>
        <w:jc w:val="both"/>
        <w:rPr>
          <w:rFonts w:ascii="Palatino Linotype" w:eastAsia="Palatino Linotype" w:hAnsi="Palatino Linotype" w:cs="Palatino Linotype"/>
        </w:rPr>
      </w:pPr>
      <w:r>
        <w:rPr>
          <w:rFonts w:ascii="Palatino Linotype" w:eastAsia="Palatino Linotype" w:hAnsi="Palatino Linotype" w:cs="Palatino Linotype"/>
          <w:b/>
          <w:bCs/>
        </w:rPr>
        <w:t>Chiều</w:t>
      </w:r>
      <w:r>
        <w:rPr>
          <w:rFonts w:ascii="Palatino Linotype" w:eastAsia="Palatino Linotype" w:hAnsi="Palatino Linotype" w:cs="Palatino Linotype"/>
        </w:rPr>
        <w:t>:  Đoàn di chuyển tới Pamukkale, chiêm ngưỡng những tàn tích còn sót lại của thành phố cổ linh thiêng. Đặc biệt tham quan:</w:t>
      </w:r>
    </w:p>
    <w:p w14:paraId="2E01425F" w14:textId="77777777" w:rsidR="00155973" w:rsidRDefault="00000000">
      <w:pPr>
        <w:numPr>
          <w:ilvl w:val="0"/>
          <w:numId w:val="10"/>
        </w:numPr>
        <w:pBdr>
          <w:top w:val="nil"/>
          <w:left w:val="nil"/>
          <w:bottom w:val="nil"/>
          <w:right w:val="nil"/>
          <w:between w:val="nil"/>
        </w:pBdr>
        <w:tabs>
          <w:tab w:val="left" w:pos="284"/>
        </w:tabs>
        <w:spacing w:line="360" w:lineRule="auto"/>
        <w:ind w:left="0" w:right="-133" w:firstLine="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sz w:val="22"/>
          <w:szCs w:val="22"/>
        </w:rPr>
        <w:lastRenderedPageBreak/>
        <w:drawing>
          <wp:anchor distT="0" distB="0" distL="114300" distR="114300" simplePos="0" relativeHeight="251660288" behindDoc="0" locked="0" layoutInCell="1" hidden="0" allowOverlap="1" wp14:anchorId="7737A8A3" wp14:editId="2D4D7485">
            <wp:simplePos x="0" y="0"/>
            <wp:positionH relativeFrom="margin">
              <wp:align>right</wp:align>
            </wp:positionH>
            <wp:positionV relativeFrom="margin">
              <wp:posOffset>1824482</wp:posOffset>
            </wp:positionV>
            <wp:extent cx="2764790" cy="1866900"/>
            <wp:effectExtent l="0" t="0" r="0" b="0"/>
            <wp:wrapSquare wrapText="bothSides" distT="0" distB="0" distL="114300" distR="114300"/>
            <wp:docPr id="2114504902" name="image1.jpg" descr="‘Lâu đài bông’: Thắng cảnh độc đáo được mệnh danh là kỳ quan thế giới thứ 8 - 5"/>
            <wp:cNvGraphicFramePr/>
            <a:graphic xmlns:a="http://schemas.openxmlformats.org/drawingml/2006/main">
              <a:graphicData uri="http://schemas.openxmlformats.org/drawingml/2006/picture">
                <pic:pic xmlns:pic="http://schemas.openxmlformats.org/drawingml/2006/picture">
                  <pic:nvPicPr>
                    <pic:cNvPr id="0" name="image1.jpg" descr="‘Lâu đài bông’: Thắng cảnh độc đáo được mệnh danh là kỳ quan thế giới thứ 8 - 5"/>
                    <pic:cNvPicPr preferRelativeResize="0"/>
                  </pic:nvPicPr>
                  <pic:blipFill>
                    <a:blip r:embed="rId12"/>
                    <a:srcRect/>
                    <a:stretch>
                      <a:fillRect/>
                    </a:stretch>
                  </pic:blipFill>
                  <pic:spPr>
                    <a:xfrm>
                      <a:off x="0" y="0"/>
                      <a:ext cx="2764790" cy="1866900"/>
                    </a:xfrm>
                    <a:prstGeom prst="rect">
                      <a:avLst/>
                    </a:prstGeom>
                    <a:ln/>
                  </pic:spPr>
                </pic:pic>
              </a:graphicData>
            </a:graphic>
          </wp:anchor>
        </w:drawing>
      </w:r>
      <w:r>
        <w:rPr>
          <w:rFonts w:ascii="Palatino Linotype" w:eastAsia="Palatino Linotype" w:hAnsi="Palatino Linotype" w:cs="Palatino Linotype"/>
          <w:b/>
          <w:bCs/>
          <w:i/>
          <w:iCs/>
          <w:color w:val="FF0066"/>
        </w:rPr>
        <w:t>Lâu đài Bông Cotton</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Thắng cảnh độc đáo được mệnh danh là kỳ quan thiên nhiên thứ 8 thế giới của người Thổ Nhĩ Kỳ. Nhìn từ xa Lâu đài Bông Cotton trắng xóa cứ như một ngọn núi tuyết, trải qua nhiều niên kỷ, các lớp trầm tích đã tạo nên chuỗi những nhũ đá vôi trắng tinh xếp lớp như vỏ sò xen kẽ là màu suối nước xanh ngắt đọng trong từng tầng lớp đá.</w:t>
      </w:r>
    </w:p>
    <w:p w14:paraId="015C106E" w14:textId="77777777" w:rsidR="00155973" w:rsidRDefault="00000000">
      <w:pPr>
        <w:numPr>
          <w:ilvl w:val="0"/>
          <w:numId w:val="10"/>
        </w:numPr>
        <w:pBdr>
          <w:top w:val="nil"/>
          <w:left w:val="nil"/>
          <w:bottom w:val="nil"/>
          <w:right w:val="nil"/>
          <w:between w:val="nil"/>
        </w:pBdr>
        <w:tabs>
          <w:tab w:val="left" w:pos="284"/>
        </w:tabs>
        <w:spacing w:line="360" w:lineRule="auto"/>
        <w:ind w:left="0" w:right="-133" w:firstLine="0"/>
        <w:jc w:val="both"/>
        <w:rPr>
          <w:rFonts w:ascii="Palatino Linotype" w:eastAsia="Palatino Linotype" w:hAnsi="Palatino Linotype" w:cs="Palatino Linotype"/>
          <w:b/>
          <w:bCs/>
          <w:color w:val="1838CE"/>
        </w:rPr>
      </w:pPr>
      <w:bookmarkStart w:id="1" w:name="_heading=h.8ort97q8dktv" w:colFirst="0" w:colLast="0"/>
      <w:bookmarkEnd w:id="1"/>
      <w:r>
        <w:rPr>
          <w:rFonts w:ascii="Palatino Linotype" w:eastAsia="Palatino Linotype" w:hAnsi="Palatino Linotype" w:cs="Palatino Linotype"/>
          <w:b/>
          <w:bCs/>
          <w:i/>
          <w:iCs/>
          <w:color w:val="FF0066"/>
        </w:rPr>
        <w:t>Thành cổ Hierapolis</w:t>
      </w:r>
      <w:r>
        <w:rPr>
          <w:rFonts w:ascii="Palatino Linotype" w:eastAsia="Palatino Linotype" w:hAnsi="Palatino Linotype" w:cs="Palatino Linotype"/>
          <w:i/>
          <w:iCs/>
          <w:color w:val="FF0066"/>
        </w:rPr>
        <w:t xml:space="preserve"> </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color w:val="000000"/>
          <w:highlight w:val="white"/>
        </w:rPr>
        <w:t>Thành phố linh thiêng cổ xưa, nơi còn lưu giữ nhiều tàn tích của các đền đài cổ xưa, có hàng bậc thang đá vôi trắng xóa tuyệt đẹp như cảnh thiên đường, là một trong những điểm du lịch nổi tiếng của Thổ Nhĩ Kỳ.</w:t>
      </w:r>
    </w:p>
    <w:p w14:paraId="43EEFE3D"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xml:space="preserve"> : Đoàn dùng bữa tại Nhà hàng. </w:t>
      </w:r>
    </w:p>
    <w:p w14:paraId="429C3F6E"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rPr>
        <w:t>Nghỉ đêm tại khách sạn 5* ở Pamukkale.</w:t>
      </w:r>
    </w:p>
    <w:p w14:paraId="7F3A3905" w14:textId="77777777" w:rsidR="00155973" w:rsidRDefault="00000000">
      <w:pPr>
        <w:spacing w:after="60" w:line="360" w:lineRule="auto"/>
        <w:ind w:right="-130"/>
        <w:jc w:val="both"/>
        <w:rPr>
          <w:rFonts w:ascii="Palatino Linotype" w:eastAsia="Palatino Linotype" w:hAnsi="Palatino Linotype" w:cs="Palatino Linotype"/>
        </w:rPr>
      </w:pPr>
      <w:r>
        <w:rPr>
          <w:rFonts w:ascii="Palatino Linotype" w:eastAsia="Palatino Linotype" w:hAnsi="Palatino Linotype" w:cs="Palatino Linotype"/>
          <w:color w:val="000000"/>
        </w:rPr>
        <w:t>Quý khách trải nghiệm tắm khoáng nóng tự nhiên tại khách sạn.</w:t>
      </w:r>
    </w:p>
    <w:tbl>
      <w:tblPr>
        <w:tblStyle w:val="a5"/>
        <w:tblW w:w="10541" w:type="dxa"/>
        <w:tblLayout w:type="fixed"/>
        <w:tblLook w:val="0400" w:firstRow="0" w:lastRow="0" w:firstColumn="0" w:lastColumn="0" w:noHBand="0" w:noVBand="1"/>
      </w:tblPr>
      <w:tblGrid>
        <w:gridCol w:w="1414"/>
        <w:gridCol w:w="9127"/>
      </w:tblGrid>
      <w:tr w:rsidR="00155973" w14:paraId="458F5028"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77AA81C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05</w:t>
            </w:r>
          </w:p>
        </w:tc>
        <w:tc>
          <w:tcPr>
            <w:tcW w:w="9127" w:type="dxa"/>
            <w:tcBorders>
              <w:bottom w:val="single" w:sz="24" w:space="0" w:color="D9448B"/>
            </w:tcBorders>
            <w:tcMar>
              <w:top w:w="0" w:type="dxa"/>
              <w:left w:w="108" w:type="dxa"/>
              <w:bottom w:w="0" w:type="dxa"/>
              <w:right w:w="108" w:type="dxa"/>
            </w:tcMar>
            <w:vAlign w:val="center"/>
          </w:tcPr>
          <w:p w14:paraId="6340BC93"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PAMUKKALE - CAPPADOCIA                             (ĂN SÁNG, TRƯA, TỐI)</w:t>
            </w:r>
          </w:p>
        </w:tc>
      </w:tr>
    </w:tbl>
    <w:p w14:paraId="2602F8EE" w14:textId="77777777" w:rsidR="00155973" w:rsidRDefault="00000000">
      <w:pPr>
        <w:spacing w:before="120" w:line="360" w:lineRule="auto"/>
        <w:ind w:right="-130"/>
        <w:jc w:val="both"/>
        <w:rPr>
          <w:rFonts w:ascii="Palatino Linotype" w:eastAsia="Palatino Linotype" w:hAnsi="Palatino Linotype" w:cs="Palatino Linotype"/>
        </w:rPr>
      </w:pPr>
      <w:bookmarkStart w:id="2" w:name="_heading=h.1ej0peperye" w:colFirst="0" w:colLast="0"/>
      <w:bookmarkEnd w:id="2"/>
      <w:r>
        <w:rPr>
          <w:rFonts w:ascii="Palatino Linotype" w:eastAsia="Palatino Linotype" w:hAnsi="Palatino Linotype" w:cs="Palatino Linotype"/>
          <w:b/>
          <w:bCs/>
        </w:rPr>
        <w:t>Sáng:</w:t>
      </w:r>
      <w:r>
        <w:rPr>
          <w:rFonts w:ascii="Palatino Linotype" w:eastAsia="Palatino Linotype" w:hAnsi="Palatino Linotype" w:cs="Palatino Linotype"/>
        </w:rPr>
        <w:t xml:space="preserve"> Quý khách ăn sáng và trả phòng khách sạn.</w:t>
      </w:r>
    </w:p>
    <w:p w14:paraId="5B14999A" w14:textId="77777777" w:rsidR="00155973" w:rsidRDefault="00000000">
      <w:pPr>
        <w:spacing w:after="40" w:line="360" w:lineRule="auto"/>
        <w:jc w:val="both"/>
        <w:rPr>
          <w:rFonts w:ascii="Palatino Linotype" w:eastAsia="Palatino Linotype" w:hAnsi="Palatino Linotype" w:cs="Palatino Linotype"/>
        </w:rPr>
      </w:pPr>
      <w:r>
        <w:rPr>
          <w:rFonts w:ascii="Palatino Linotype" w:eastAsia="Palatino Linotype" w:hAnsi="Palatino Linotype" w:cs="Palatino Linotype"/>
        </w:rPr>
        <w:t>Sau đó đoàn khởi hành tới Cappadocia. Trên đường đoàn ghé tham quan:</w:t>
      </w:r>
    </w:p>
    <w:p w14:paraId="40558C4D" w14:textId="77777777" w:rsidR="00155973" w:rsidRDefault="00000000">
      <w:pPr>
        <w:numPr>
          <w:ilvl w:val="0"/>
          <w:numId w:val="8"/>
        </w:numPr>
        <w:pBdr>
          <w:top w:val="nil"/>
          <w:left w:val="nil"/>
          <w:bottom w:val="nil"/>
          <w:right w:val="nil"/>
          <w:between w:val="nil"/>
        </w:pBdr>
        <w:spacing w:after="40" w:line="360"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Nếu đoàn khởi hành vào giai đoạn đang độ mùa hoa nở, trên đường tới Cappadocia, quý khách sẽ có cơ hội ghé tham quan các vườn hoa do người dân Thổ Nhĩ Kỳ trồng như hoa hồng vào khoảng tháng 5-6, hoa lavender khoảng giữa tháng 7 hoặc hái những quả cherry chín mọng (quý khách hái quả tính tiền theo số lượng, khoảng thời gian từ giữa tháng 6 đến khoảng đầu tháng 7</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highlight w:val="yellow"/>
        </w:rPr>
        <w:t>(Lưu ý: Hoa quả nở thay đổi tuỳ thuộc vào mùa vụ mỗi năm</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w:t>
      </w:r>
    </w:p>
    <w:p w14:paraId="2CF43A45" w14:textId="77777777" w:rsidR="00155973" w:rsidRDefault="00000000">
      <w:pPr>
        <w:numPr>
          <w:ilvl w:val="0"/>
          <w:numId w:val="11"/>
        </w:numPr>
        <w:pBdr>
          <w:top w:val="nil"/>
          <w:left w:val="nil"/>
          <w:bottom w:val="nil"/>
          <w:right w:val="nil"/>
          <w:between w:val="nil"/>
        </w:pBdr>
        <w:spacing w:line="360" w:lineRule="auto"/>
        <w:ind w:right="-13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Dừng chân nghỉ ngơi tại</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các </w:t>
      </w:r>
      <w:r>
        <w:rPr>
          <w:rFonts w:ascii="Palatino Linotype" w:eastAsia="Palatino Linotype" w:hAnsi="Palatino Linotype" w:cs="Palatino Linotype"/>
          <w:b/>
          <w:bCs/>
          <w:color w:val="FF0066"/>
        </w:rPr>
        <w:t>lữ quán Caravanserai</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dọc tuyến đường này là những điểm dừng chân lịch sử quan trọng, nơi các đoàn thương nhân nghỉ ngơi và giao dịch hàng hóa. Bạn hẳn từng nghe về Silk Road, con đường tơ lụa – con đường thiên lý vạn dặm là biểu tượng của sự thông thương hàng hoá Á – Âu suốt một giai đoạn dài trong lịch sử thế giới. </w:t>
      </w:r>
    </w:p>
    <w:p w14:paraId="306C29CE" w14:textId="77777777" w:rsidR="00155973" w:rsidRDefault="00000000">
      <w:pPr>
        <w:spacing w:line="360" w:lineRule="auto"/>
        <w:ind w:right="-130"/>
        <w:jc w:val="both"/>
        <w:rPr>
          <w:rFonts w:ascii="Palatino Linotype" w:eastAsia="Palatino Linotype" w:hAnsi="Palatino Linotype" w:cs="Palatino Linotype"/>
          <w:b/>
          <w:bCs/>
          <w:i/>
          <w:iCs/>
        </w:rPr>
      </w:pPr>
      <w:r>
        <w:rPr>
          <w:rFonts w:ascii="Palatino Linotype" w:eastAsia="Palatino Linotype" w:hAnsi="Palatino Linotype" w:cs="Palatino Linotype"/>
        </w:rPr>
        <w:t>Đoàn tiếp tục hành trình tới</w:t>
      </w:r>
      <w:r>
        <w:rPr>
          <w:rFonts w:ascii="Palatino Linotype" w:eastAsia="Palatino Linotype" w:hAnsi="Palatino Linotype" w:cs="Palatino Linotype"/>
          <w:b/>
          <w:bCs/>
        </w:rPr>
        <w:t xml:space="preserve"> Cappadocia - </w:t>
      </w:r>
      <w:r>
        <w:rPr>
          <w:rFonts w:ascii="Palatino Linotype" w:eastAsia="Palatino Linotype" w:hAnsi="Palatino Linotype" w:cs="Palatino Linotype"/>
          <w:i/>
          <w:iCs/>
        </w:rPr>
        <w:t>Thuộc  tỉnh Nevsehir, ở miền Trung Thổ Nhĩ Kỳ. Đây là một trong những kỳ quan nổi tiếng nhất Thổ Nhĩ Kỳ, được UNESCO công nhận là di sản thiên nhiên thế giới từ năm 1985. Thung lũng Cappadocia được hình thành từ lớp đá trầm tích và đá núi lửa. Trải qua sự tác động của thiên nhiên, các lớp đá bị bào mòn, tạo nên nhiều hình thù thú vị.</w:t>
      </w:r>
    </w:p>
    <w:p w14:paraId="408C9B47" w14:textId="77777777" w:rsidR="00155973" w:rsidRDefault="00000000">
      <w:pPr>
        <w:spacing w:line="360" w:lineRule="auto"/>
        <w:ind w:right="-130"/>
        <w:jc w:val="both"/>
        <w:rPr>
          <w:rFonts w:ascii="Palatino Linotype" w:eastAsia="Palatino Linotype" w:hAnsi="Palatino Linotype" w:cs="Palatino Linotype"/>
        </w:rPr>
      </w:pPr>
      <w:r>
        <w:rPr>
          <w:rFonts w:ascii="Palatino Linotype" w:eastAsia="Palatino Linotype" w:hAnsi="Palatino Linotype" w:cs="Palatino Linotype"/>
        </w:rPr>
        <w:t>Quý khách ăn tối tại nhà hàng.</w:t>
      </w:r>
    </w:p>
    <w:p w14:paraId="6D2DCBA8" w14:textId="77777777" w:rsidR="00155973" w:rsidRDefault="00000000">
      <w:pPr>
        <w:spacing w:line="360" w:lineRule="auto"/>
        <w:ind w:right="-133"/>
        <w:rPr>
          <w:rFonts w:ascii="Palatino Linotype" w:eastAsia="Palatino Linotype" w:hAnsi="Palatino Linotype" w:cs="Palatino Linotype"/>
          <w:b/>
          <w:bCs/>
        </w:rPr>
      </w:pPr>
      <w:r>
        <w:rPr>
          <w:rFonts w:ascii="Palatino Linotype" w:eastAsia="Palatino Linotype" w:hAnsi="Palatino Linotype" w:cs="Palatino Linotype"/>
          <w:b/>
          <w:bCs/>
        </w:rPr>
        <w:lastRenderedPageBreak/>
        <w:t>Nghỉ đêm tại khách sạn  ở Cappadocia.</w:t>
      </w:r>
    </w:p>
    <w:p w14:paraId="10EAD635" w14:textId="77777777" w:rsidR="00155973" w:rsidRDefault="00155973">
      <w:pPr>
        <w:spacing w:line="360" w:lineRule="auto"/>
        <w:ind w:right="-133"/>
        <w:rPr>
          <w:rFonts w:ascii="Palatino Linotype" w:eastAsia="Palatino Linotype" w:hAnsi="Palatino Linotype" w:cs="Palatino Linotype"/>
          <w:b/>
          <w:bCs/>
        </w:rPr>
      </w:pPr>
    </w:p>
    <w:tbl>
      <w:tblPr>
        <w:tblStyle w:val="a6"/>
        <w:tblW w:w="10541" w:type="dxa"/>
        <w:tblLayout w:type="fixed"/>
        <w:tblLook w:val="0400" w:firstRow="0" w:lastRow="0" w:firstColumn="0" w:lastColumn="0" w:noHBand="0" w:noVBand="1"/>
      </w:tblPr>
      <w:tblGrid>
        <w:gridCol w:w="1414"/>
        <w:gridCol w:w="9127"/>
      </w:tblGrid>
      <w:tr w:rsidR="00155973" w14:paraId="5D69070C"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1C28719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06</w:t>
            </w:r>
          </w:p>
        </w:tc>
        <w:tc>
          <w:tcPr>
            <w:tcW w:w="9127" w:type="dxa"/>
            <w:tcBorders>
              <w:bottom w:val="single" w:sz="24" w:space="0" w:color="D9448B"/>
            </w:tcBorders>
            <w:tcMar>
              <w:top w:w="0" w:type="dxa"/>
              <w:left w:w="108" w:type="dxa"/>
              <w:bottom w:w="0" w:type="dxa"/>
              <w:right w:w="108" w:type="dxa"/>
            </w:tcMar>
            <w:vAlign w:val="center"/>
          </w:tcPr>
          <w:p w14:paraId="569997FF"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PAMUKKALE - CAPPADOCIA                             (ĂN SÁNG, TRƯA, TỐI)</w:t>
            </w:r>
          </w:p>
        </w:tc>
      </w:tr>
    </w:tbl>
    <w:p w14:paraId="21404967" w14:textId="77777777" w:rsidR="00155973" w:rsidRDefault="00000000">
      <w:pPr>
        <w:spacing w:before="120" w:line="360" w:lineRule="auto"/>
        <w:ind w:right="-13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04h30:</w:t>
      </w:r>
      <w:r>
        <w:rPr>
          <w:rFonts w:ascii="Palatino Linotype" w:eastAsia="Palatino Linotype" w:hAnsi="Palatino Linotype" w:cs="Palatino Linotype"/>
          <w:color w:val="000000"/>
        </w:rPr>
        <w:t xml:space="preserve"> Quý khách có thể tự thưởng cho mình một chuyến bay khinh khí cầu hoặc Xe Jeep để chiêm ngưỡng cảnh bình minh ở Cappadocia trên khinh khí cầu và tận hưởng một quang cảnh vô cùng độc đáo. Sau đó khinh khí cầu sẽ dừng tại một điểm tập trung và du khách có thể tham gia một bữa tiệc nho nhỏ với bánh cùng rượu champagne, và được trao chứng nhận “Certificate” như một món quà lưu niệm đánh dấu mình đã đặt chân tới Cappadocia.</w:t>
      </w:r>
      <w:r>
        <w:rPr>
          <w:rFonts w:ascii="Palatino Linotype" w:eastAsia="Palatino Linotype" w:hAnsi="Palatino Linotype" w:cs="Palatino Linotype"/>
        </w:rPr>
        <w:t xml:space="preserve"> </w:t>
      </w:r>
      <w:r>
        <w:rPr>
          <w:rFonts w:ascii="Palatino Linotype" w:eastAsia="Palatino Linotype" w:hAnsi="Palatino Linotype" w:cs="Palatino Linotype"/>
          <w:b/>
          <w:bCs/>
          <w:i/>
          <w:iCs/>
          <w:color w:val="000000"/>
        </w:rPr>
        <w:t>(</w:t>
      </w:r>
      <w:r>
        <w:rPr>
          <w:rFonts w:ascii="Palatino Linotype" w:eastAsia="Palatino Linotype" w:hAnsi="Palatino Linotype" w:cs="Palatino Linotype"/>
          <w:i/>
          <w:iCs/>
          <w:color w:val="000000"/>
        </w:rPr>
        <w:t>Chi phí tự túc - Quý khách đăng kí trực tiếp với Hướng dẫn viên; Tùy vào điều kiện thời tiết tại khu vực Cappadocia có tốt hay không, quý khách mới có thể trải nghiệm bay khinh khí cầu. Nếu trong trường hợp thời tiết xấu, quý khách sẽ không thể bay khinh khí cầu).</w:t>
      </w:r>
      <w:r>
        <w:rPr>
          <w:rFonts w:ascii="Palatino Linotype" w:eastAsia="Palatino Linotype" w:hAnsi="Palatino Linotype" w:cs="Palatino Linotype"/>
          <w:color w:val="000000"/>
        </w:rPr>
        <w:t xml:space="preserve"> </w:t>
      </w:r>
      <w:r>
        <w:rPr>
          <w:noProof/>
        </w:rPr>
        <w:drawing>
          <wp:anchor distT="0" distB="0" distL="114300" distR="114300" simplePos="0" relativeHeight="251661312" behindDoc="0" locked="0" layoutInCell="1" hidden="0" allowOverlap="1" wp14:anchorId="0F7BDD2C" wp14:editId="1DE0A612">
            <wp:simplePos x="0" y="0"/>
            <wp:positionH relativeFrom="column">
              <wp:posOffset>3939540</wp:posOffset>
            </wp:positionH>
            <wp:positionV relativeFrom="paragraph">
              <wp:posOffset>815340</wp:posOffset>
            </wp:positionV>
            <wp:extent cx="2712720" cy="1711325"/>
            <wp:effectExtent l="0" t="0" r="0" b="0"/>
            <wp:wrapSquare wrapText="bothSides" distT="0" distB="0" distL="114300" distR="114300"/>
            <wp:docPr id="211450489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712720" cy="1711325"/>
                    </a:xfrm>
                    <a:prstGeom prst="rect">
                      <a:avLst/>
                    </a:prstGeom>
                    <a:ln/>
                  </pic:spPr>
                </pic:pic>
              </a:graphicData>
            </a:graphic>
          </wp:anchor>
        </w:drawing>
      </w:r>
    </w:p>
    <w:p w14:paraId="3A4CB96D" w14:textId="77777777" w:rsidR="00155973" w:rsidRDefault="00000000">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3121A"/>
        </w:rPr>
        <w:t>Chắc hẳn bạn đã từng nhiều lần nhìn thấy hình ảnh cả bầu trời đầy khinh khí cầu và bên dưới là những ngôi nhà trong hang đá như trong truyện cổ tích trên mạng xã hội đặc biệt là Instagram? Đây chính là vùng đất thần tiên Cappadocia thuộc tỉnh Nevsehir thuộc miền trung Thổ Nhĩ Kỳ. Không thể phủ nhận vẻ đẹp tuyệt vời của Cappadocia. Khi đặt chân tới đây bạn sẽ hiểu tại sao nó lại thu hút rất nhiều khách du lịch từ khắp nơi trên thế giới. Đứng ở Cappadocia bạn sẽ có cảm giác như đang ở một hành tinh nào đó rộng lớn chứa đầy những khối đá tuyệt đẹp. Những ngôi nhà trong hang động, nhà thờ đá khiến tôi liên tưởng tới hành tinh Tatooine trong bộ phim "Chiến tranh giữa các vì sao".</w:t>
      </w:r>
      <w:r>
        <w:rPr>
          <w:rFonts w:ascii="Palatino Linotype" w:eastAsia="Palatino Linotype" w:hAnsi="Palatino Linotype" w:cs="Palatino Linotype"/>
        </w:rPr>
        <w:t xml:space="preserve"> </w:t>
      </w:r>
    </w:p>
    <w:p w14:paraId="2C726F9A" w14:textId="77777777" w:rsidR="00155973" w:rsidRDefault="00000000">
      <w:pPr>
        <w:spacing w:line="360" w:lineRule="auto"/>
        <w:ind w:right="-133"/>
        <w:jc w:val="both"/>
        <w:rPr>
          <w:rFonts w:ascii="Palatino Linotype" w:eastAsia="Palatino Linotype" w:hAnsi="Palatino Linotype" w:cs="Palatino Linotype"/>
        </w:rPr>
      </w:pPr>
      <w:r>
        <w:rPr>
          <w:rFonts w:ascii="Palatino Linotype" w:eastAsia="Palatino Linotype" w:hAnsi="Palatino Linotype" w:cs="Palatino Linotype"/>
          <w:b/>
          <w:bCs/>
        </w:rPr>
        <w:t xml:space="preserve">Sáng: </w:t>
      </w:r>
      <w:r>
        <w:rPr>
          <w:rFonts w:ascii="Palatino Linotype" w:eastAsia="Palatino Linotype" w:hAnsi="Palatino Linotype" w:cs="Palatino Linotype"/>
        </w:rPr>
        <w:t>Quý khách ăn sáng tại khách sạn. Sau đó tham quan Cappadocia:</w:t>
      </w:r>
    </w:p>
    <w:p w14:paraId="3D303B17" w14:textId="77777777" w:rsidR="00155973" w:rsidRDefault="00000000">
      <w:pPr>
        <w:numPr>
          <w:ilvl w:val="0"/>
          <w:numId w:val="12"/>
        </w:numPr>
        <w:pBdr>
          <w:top w:val="nil"/>
          <w:left w:val="nil"/>
          <w:bottom w:val="nil"/>
          <w:right w:val="nil"/>
          <w:between w:val="nil"/>
        </w:pBdr>
        <w:tabs>
          <w:tab w:val="left" w:pos="284"/>
        </w:tabs>
        <w:spacing w:line="360" w:lineRule="auto"/>
        <w:ind w:left="0" w:right="-133"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highlight w:val="white"/>
        </w:rPr>
        <w:t>Thành phố ngầm Ozkonak</w:t>
      </w:r>
      <w:r>
        <w:rPr>
          <w:rFonts w:ascii="Palatino Linotype" w:eastAsia="Palatino Linotype" w:hAnsi="Palatino Linotype" w:cs="Palatino Linotype"/>
          <w:color w:val="FF0066"/>
          <w:highlight w:val="white"/>
        </w:rPr>
        <w:t xml:space="preserve"> </w:t>
      </w:r>
      <w:r>
        <w:rPr>
          <w:rFonts w:ascii="Palatino Linotype" w:eastAsia="Palatino Linotype" w:hAnsi="Palatino Linotype" w:cs="Palatino Linotype"/>
          <w:b/>
          <w:bCs/>
          <w:i/>
          <w:iCs/>
          <w:color w:val="FF0066"/>
        </w:rPr>
        <w:t>hoặc Kayasehir rock town</w:t>
      </w:r>
      <w:r>
        <w:rPr>
          <w:rFonts w:ascii="Palatino Linotype" w:eastAsia="Palatino Linotype" w:hAnsi="Palatino Linotype" w:cs="Palatino Linotype"/>
          <w:b/>
          <w:bCs/>
          <w:color w:val="FF0066"/>
          <w:highlight w:val="white"/>
        </w:rPr>
        <w:t xml:space="preserve"> </w:t>
      </w:r>
      <w:r>
        <w:rPr>
          <w:rFonts w:ascii="Palatino Linotype" w:eastAsia="Palatino Linotype" w:hAnsi="Palatino Linotype" w:cs="Palatino Linotype"/>
          <w:b/>
          <w:bCs/>
          <w:color w:val="000000"/>
          <w:highlight w:val="white"/>
        </w:rPr>
        <w:t>-</w:t>
      </w:r>
      <w:r>
        <w:rPr>
          <w:rFonts w:ascii="Palatino Linotype" w:eastAsia="Palatino Linotype" w:hAnsi="Palatino Linotype" w:cs="Palatino Linotype"/>
          <w:color w:val="000000"/>
          <w:highlight w:val="white"/>
        </w:rPr>
        <w:t xml:space="preserve"> Một trong 40 thành phố ngầm lớn và sâu tại khu vực Cappadocia, gồm 10 tầng, sâu đến 40m. Cấu trúc thành phố gồm các công trình phòng ngủ, giếng nước, nhà máy rượu, ngôi mộ… Trong thành phố có rất nhiều đường hầm dài và hẹp, lắt léo, nhằm mục đích đánh lừa kẻ thù khi chúng xâm nhập</w:t>
      </w:r>
      <w:r>
        <w:rPr>
          <w:rFonts w:ascii="Palatino Linotype" w:eastAsia="Palatino Linotype" w:hAnsi="Palatino Linotype" w:cs="Palatino Linotype"/>
          <w:b/>
          <w:bCs/>
          <w:color w:val="1838CE"/>
        </w:rPr>
        <w:t>.</w:t>
      </w:r>
    </w:p>
    <w:p w14:paraId="7E57BA84" w14:textId="77777777" w:rsidR="00155973" w:rsidRDefault="00000000">
      <w:pPr>
        <w:pBdr>
          <w:top w:val="nil"/>
          <w:left w:val="nil"/>
          <w:bottom w:val="nil"/>
          <w:right w:val="nil"/>
          <w:between w:val="nil"/>
        </w:pBdr>
        <w:tabs>
          <w:tab w:val="left" w:pos="284"/>
        </w:tabs>
        <w:spacing w:line="360"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highlight w:val="white"/>
        </w:rPr>
        <w:t>12h00</w:t>
      </w:r>
      <w:r>
        <w:rPr>
          <w:rFonts w:ascii="Palatino Linotype" w:eastAsia="Palatino Linotype" w:hAnsi="Palatino Linotype" w:cs="Palatino Linotype"/>
          <w:color w:val="000000"/>
        </w:rPr>
        <w:t>: Đoàn ăn trưa tại nhà hàng.</w:t>
      </w:r>
    </w:p>
    <w:p w14:paraId="069B6001" w14:textId="77777777" w:rsidR="00155973" w:rsidRDefault="00000000">
      <w:pPr>
        <w:pBdr>
          <w:top w:val="nil"/>
          <w:left w:val="nil"/>
          <w:bottom w:val="nil"/>
          <w:right w:val="nil"/>
          <w:between w:val="nil"/>
        </w:pBdr>
        <w:tabs>
          <w:tab w:val="left" w:pos="284"/>
        </w:tabs>
        <w:spacing w:line="360"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Chiều</w:t>
      </w:r>
      <w:r>
        <w:rPr>
          <w:rFonts w:ascii="Palatino Linotype" w:eastAsia="Palatino Linotype" w:hAnsi="Palatino Linotype" w:cs="Palatino Linotype"/>
          <w:color w:val="000000"/>
        </w:rPr>
        <w:t xml:space="preserve">: Quý khách tham quan: </w:t>
      </w:r>
    </w:p>
    <w:p w14:paraId="11BEB832" w14:textId="77777777" w:rsidR="00155973" w:rsidRDefault="00000000">
      <w:pPr>
        <w:numPr>
          <w:ilvl w:val="0"/>
          <w:numId w:val="13"/>
        </w:numPr>
        <w:pBdr>
          <w:top w:val="nil"/>
          <w:left w:val="nil"/>
          <w:bottom w:val="nil"/>
          <w:right w:val="nil"/>
          <w:between w:val="nil"/>
        </w:pBdr>
        <w:tabs>
          <w:tab w:val="left" w:pos="284"/>
        </w:tabs>
        <w:spacing w:line="360" w:lineRule="auto"/>
        <w:ind w:left="0" w:right="-133" w:firstLine="0"/>
        <w:rPr>
          <w:rFonts w:ascii="Palatino Linotype" w:eastAsia="Palatino Linotype" w:hAnsi="Palatino Linotype" w:cs="Palatino Linotype"/>
          <w:b/>
          <w:bCs/>
          <w:i/>
          <w:iCs/>
          <w:color w:val="FF0066"/>
        </w:rPr>
      </w:pPr>
      <w:r>
        <w:rPr>
          <w:rFonts w:ascii="Palatino Linotype" w:eastAsia="Palatino Linotype" w:hAnsi="Palatino Linotype" w:cs="Palatino Linotype"/>
          <w:b/>
          <w:bCs/>
          <w:i/>
          <w:iCs/>
          <w:color w:val="FF0066"/>
        </w:rPr>
        <w:t xml:space="preserve">Nhà máy sản xuất thảm thủ công. </w:t>
      </w:r>
    </w:p>
    <w:p w14:paraId="5CAD019F" w14:textId="77777777" w:rsidR="00155973" w:rsidRDefault="00000000">
      <w:pPr>
        <w:numPr>
          <w:ilvl w:val="0"/>
          <w:numId w:val="13"/>
        </w:numPr>
        <w:pBdr>
          <w:top w:val="nil"/>
          <w:left w:val="nil"/>
          <w:bottom w:val="nil"/>
          <w:right w:val="nil"/>
          <w:between w:val="nil"/>
        </w:pBdr>
        <w:tabs>
          <w:tab w:val="left" w:pos="284"/>
        </w:tabs>
        <w:spacing w:line="360" w:lineRule="auto"/>
        <w:ind w:left="0" w:right="-133" w:firstLine="0"/>
        <w:rPr>
          <w:rFonts w:ascii="Palatino Linotype" w:eastAsia="Palatino Linotype" w:hAnsi="Palatino Linotype" w:cs="Palatino Linotype"/>
          <w:b/>
          <w:bCs/>
          <w:i/>
          <w:iCs/>
          <w:color w:val="FF0066"/>
        </w:rPr>
      </w:pPr>
      <w:r>
        <w:rPr>
          <w:rFonts w:ascii="Palatino Linotype" w:eastAsia="Palatino Linotype" w:hAnsi="Palatino Linotype" w:cs="Palatino Linotype"/>
          <w:b/>
          <w:bCs/>
          <w:i/>
          <w:iCs/>
          <w:color w:val="FF0066"/>
        </w:rPr>
        <w:lastRenderedPageBreak/>
        <w:t xml:space="preserve">Xưởng gốm xứ truyền thống Thổ Nhĩ Kỳ, rượu trà; cửa hàng trang sức. </w:t>
      </w:r>
    </w:p>
    <w:p w14:paraId="74241816" w14:textId="77777777" w:rsidR="00155973" w:rsidRDefault="00000000">
      <w:pPr>
        <w:spacing w:line="360" w:lineRule="auto"/>
        <w:ind w:right="-130"/>
        <w:jc w:val="both"/>
        <w:rPr>
          <w:rFonts w:ascii="Palatino Linotype" w:eastAsia="Palatino Linotype" w:hAnsi="Palatino Linotype" w:cs="Palatino Linotype"/>
          <w:b/>
          <w:bCs/>
          <w:i/>
          <w:iCs/>
          <w:color w:val="FF0066"/>
        </w:rPr>
      </w:pPr>
      <w:r>
        <w:rPr>
          <w:rFonts w:ascii="Palatino Linotype" w:eastAsia="Palatino Linotype" w:hAnsi="Palatino Linotype" w:cs="Palatino Linotype"/>
          <w:b/>
          <w:bCs/>
          <w:i/>
          <w:iCs/>
          <w:color w:val="FF0066"/>
          <w:highlight w:val="yellow"/>
        </w:rPr>
        <w:t>Quý khách ăn tối và xem show múa truyền thống Thổ Nhĩ Kỳ tại nhà hàng trong hang ở Cappadocia.</w:t>
      </w:r>
    </w:p>
    <w:p w14:paraId="27BCF057" w14:textId="77777777" w:rsidR="00155973" w:rsidRDefault="00000000">
      <w:pPr>
        <w:spacing w:line="360" w:lineRule="auto"/>
        <w:ind w:right="-130"/>
        <w:jc w:val="both"/>
        <w:rPr>
          <w:rFonts w:ascii="Palatino Linotype" w:eastAsia="Palatino Linotype" w:hAnsi="Palatino Linotype" w:cs="Palatino Linotype"/>
        </w:rPr>
      </w:pPr>
      <w:r>
        <w:rPr>
          <w:rFonts w:ascii="Palatino Linotype" w:eastAsia="Palatino Linotype" w:hAnsi="Palatino Linotype" w:cs="Palatino Linotype"/>
        </w:rPr>
        <w:t>Nghỉ đêm tại khách sạn ở Cappadocia.</w:t>
      </w:r>
    </w:p>
    <w:p w14:paraId="165D0643" w14:textId="77777777" w:rsidR="00155973" w:rsidRDefault="00155973">
      <w:pPr>
        <w:spacing w:line="360" w:lineRule="auto"/>
        <w:ind w:right="-130"/>
        <w:jc w:val="both"/>
        <w:rPr>
          <w:rFonts w:ascii="Palatino Linotype" w:eastAsia="Palatino Linotype" w:hAnsi="Palatino Linotype" w:cs="Palatino Linotype"/>
        </w:rPr>
      </w:pPr>
    </w:p>
    <w:tbl>
      <w:tblPr>
        <w:tblStyle w:val="a7"/>
        <w:tblW w:w="10541" w:type="dxa"/>
        <w:tblLayout w:type="fixed"/>
        <w:tblLook w:val="0400" w:firstRow="0" w:lastRow="0" w:firstColumn="0" w:lastColumn="0" w:noHBand="0" w:noVBand="1"/>
      </w:tblPr>
      <w:tblGrid>
        <w:gridCol w:w="1414"/>
        <w:gridCol w:w="9127"/>
      </w:tblGrid>
      <w:tr w:rsidR="00155973" w14:paraId="17AE8925"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09C5E4DA"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07</w:t>
            </w:r>
          </w:p>
        </w:tc>
        <w:tc>
          <w:tcPr>
            <w:tcW w:w="9127" w:type="dxa"/>
            <w:tcBorders>
              <w:bottom w:val="single" w:sz="24" w:space="0" w:color="D9448B"/>
            </w:tcBorders>
            <w:tcMar>
              <w:top w:w="0" w:type="dxa"/>
              <w:left w:w="108" w:type="dxa"/>
              <w:bottom w:w="0" w:type="dxa"/>
              <w:right w:w="108" w:type="dxa"/>
            </w:tcMar>
            <w:vAlign w:val="center"/>
          </w:tcPr>
          <w:p w14:paraId="07E92EA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CAPPADOCIA – ISTANBUL                           (ĂN SÁNG, TRƯA, TỐI)</w:t>
            </w:r>
          </w:p>
        </w:tc>
      </w:tr>
    </w:tbl>
    <w:p w14:paraId="1DCFFBD4" w14:textId="77777777" w:rsidR="00155973" w:rsidRDefault="00000000">
      <w:pPr>
        <w:spacing w:before="120" w:line="360" w:lineRule="auto"/>
        <w:ind w:right="-130"/>
        <w:jc w:val="both"/>
        <w:rPr>
          <w:rFonts w:ascii="Palatino Linotype" w:eastAsia="Palatino Linotype" w:hAnsi="Palatino Linotype" w:cs="Palatino Linotype"/>
        </w:rPr>
      </w:pPr>
      <w:r>
        <w:rPr>
          <w:rFonts w:ascii="Palatino Linotype" w:eastAsia="Palatino Linotype" w:hAnsi="Palatino Linotype" w:cs="Palatino Linotype"/>
        </w:rPr>
        <w:t>Sáng sớm:  Quý khách có thể dậy sớm thư giãn ngắm bình bình tuyệt đẹp tại Cappaddocia.</w:t>
      </w:r>
    </w:p>
    <w:p w14:paraId="4EFCAE02" w14:textId="77777777" w:rsidR="00155973" w:rsidRDefault="00000000">
      <w:pPr>
        <w:spacing w:line="360"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ăn sáng tại khách sạn.</w:t>
      </w:r>
    </w:p>
    <w:p w14:paraId="4EAC7331" w14:textId="77777777" w:rsidR="00155973" w:rsidRDefault="00000000">
      <w:pPr>
        <w:spacing w:line="360"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Sau đó đoàn khởi hành tham quan:</w:t>
      </w:r>
    </w:p>
    <w:p w14:paraId="48CC114A" w14:textId="77777777" w:rsidR="00155973" w:rsidRDefault="00000000">
      <w:pPr>
        <w:numPr>
          <w:ilvl w:val="0"/>
          <w:numId w:val="9"/>
        </w:numPr>
        <w:spacing w:line="360" w:lineRule="auto"/>
        <w:ind w:left="4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Chụp ảnh bên ngoài</w:t>
      </w:r>
      <w:r>
        <w:rPr>
          <w:rFonts w:ascii="Palatino Linotype" w:eastAsia="Palatino Linotype" w:hAnsi="Palatino Linotype" w:cs="Palatino Linotype"/>
          <w:i/>
          <w:iCs/>
          <w:color w:val="000000"/>
        </w:rPr>
        <w:t xml:space="preserve"> </w:t>
      </w:r>
      <w:r>
        <w:rPr>
          <w:rFonts w:ascii="Palatino Linotype" w:eastAsia="Palatino Linotype" w:hAnsi="Palatino Linotype" w:cs="Palatino Linotype"/>
          <w:b/>
          <w:bCs/>
          <w:i/>
          <w:iCs/>
          <w:color w:val="FF0066"/>
        </w:rPr>
        <w:t xml:space="preserve">Bảo tàng ngoài trời Goreme Open Air </w:t>
      </w:r>
      <w:r>
        <w:rPr>
          <w:rFonts w:ascii="Palatino Linotype" w:eastAsia="Palatino Linotype" w:hAnsi="Palatino Linotype" w:cs="Palatino Linotype"/>
          <w:color w:val="000000"/>
        </w:rPr>
        <w:t>Museum - một trung tâm quan trọng của đạo Cơ Đốc Giáo, với nhiều tu viện, nhà thờ và nhà nguyện được xây dựng trong những năm đầu của thời kỳ Trung Cổ từ thế kỷ 11 - 13, với cấu trúc khoét sâu vào các hẻm đá, vách đá </w:t>
      </w:r>
    </w:p>
    <w:p w14:paraId="57C032B3" w14:textId="77777777" w:rsidR="00155973" w:rsidRDefault="00000000">
      <w:pPr>
        <w:numPr>
          <w:ilvl w:val="0"/>
          <w:numId w:val="9"/>
        </w:numPr>
        <w:spacing w:line="360" w:lineRule="auto"/>
        <w:ind w:left="4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Ngắm nhìn</w:t>
      </w:r>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b/>
          <w:bCs/>
          <w:i/>
          <w:iCs/>
          <w:color w:val="FF0066"/>
        </w:rPr>
        <w:t>Ngôi làng Uchisar</w:t>
      </w:r>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color w:val="000000"/>
        </w:rPr>
        <w:t>nằm trên đỉnh cao nhất của Cappadocia và đỉnh cao trong kiến trúc xây dựng của họ là lâu đài Uchisar với mê cung các phòng, lối đi và cầu thang</w:t>
      </w:r>
      <w:r>
        <w:rPr>
          <w:rFonts w:ascii="Palatino Linotype" w:eastAsia="Palatino Linotype" w:hAnsi="Palatino Linotype" w:cs="Palatino Linotype"/>
          <w:i/>
          <w:iCs/>
          <w:color w:val="000000"/>
        </w:rPr>
        <w:t>.</w:t>
      </w:r>
    </w:p>
    <w:p w14:paraId="0365EFAC" w14:textId="77777777" w:rsidR="00155973"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Trưa: Quý khách ăn trưa tại nhà hàng</w:t>
      </w:r>
    </w:p>
    <w:p w14:paraId="78A84983" w14:textId="77777777" w:rsidR="00155973" w:rsidRDefault="00000000">
      <w:pPr>
        <w:pBdr>
          <w:top w:val="nil"/>
          <w:left w:val="nil"/>
          <w:bottom w:val="nil"/>
          <w:right w:val="nil"/>
          <w:between w:val="nil"/>
        </w:pBdr>
        <w:tabs>
          <w:tab w:val="left" w:pos="284"/>
        </w:tabs>
        <w:spacing w:line="360"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Chiều</w:t>
      </w:r>
      <w:r>
        <w:rPr>
          <w:rFonts w:ascii="Palatino Linotype" w:eastAsia="Palatino Linotype" w:hAnsi="Palatino Linotype" w:cs="Palatino Linotype"/>
          <w:color w:val="000000"/>
        </w:rPr>
        <w:t>:</w:t>
      </w:r>
      <w:r>
        <w:rPr>
          <w:rFonts w:ascii="Palatino Linotype" w:eastAsia="Palatino Linotype" w:hAnsi="Palatino Linotype" w:cs="Palatino Linotype"/>
          <w:color w:val="000000"/>
        </w:rPr>
        <w:tab/>
        <w:t xml:space="preserve">Quý khách tham quan: </w:t>
      </w:r>
    </w:p>
    <w:p w14:paraId="6B1910FC" w14:textId="77777777" w:rsidR="00155973" w:rsidRDefault="00000000">
      <w:pPr>
        <w:numPr>
          <w:ilvl w:val="0"/>
          <w:numId w:val="13"/>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rPr>
        <w:t xml:space="preserve">Ngắm nhìn Thung lũng bồ câu nơi </w:t>
      </w:r>
      <w:r>
        <w:rPr>
          <w:rFonts w:ascii="Palatino Linotype" w:eastAsia="Palatino Linotype" w:hAnsi="Palatino Linotype" w:cs="Palatino Linotype"/>
          <w:color w:val="000000"/>
        </w:rPr>
        <w:t>hàng ngàn ngôi nhà cho chim bồ câu được khắc vào trong cột đá mềm. Tại đây, chim bồ câu là một nguồn thực phẩm và phân bón có giá trị cao</w:t>
      </w:r>
      <w:r>
        <w:rPr>
          <w:rFonts w:ascii="Palatino Linotype" w:eastAsia="Palatino Linotype" w:hAnsi="Palatino Linotype" w:cs="Palatino Linotype"/>
          <w:b/>
          <w:bCs/>
          <w:i/>
          <w:iCs/>
          <w:color w:val="000000"/>
        </w:rPr>
        <w:t xml:space="preserve"> và Thung lũng Dervent </w:t>
      </w:r>
    </w:p>
    <w:p w14:paraId="3BAD910D" w14:textId="77777777" w:rsidR="00155973" w:rsidRDefault="00000000">
      <w:pPr>
        <w:spacing w:line="360" w:lineRule="auto"/>
        <w:ind w:left="142"/>
        <w:jc w:val="both"/>
        <w:rPr>
          <w:rFonts w:ascii="Times New Roman" w:eastAsia="Times New Roman" w:hAnsi="Times New Roman" w:cs="Times New Roman"/>
        </w:rPr>
      </w:pPr>
      <w:r>
        <w:rPr>
          <w:rFonts w:ascii="Palatino Linotype" w:eastAsia="Palatino Linotype" w:hAnsi="Palatino Linotype" w:cs="Palatino Linotype"/>
          <w:color w:val="000000"/>
        </w:rPr>
        <w:t xml:space="preserve">Tới giờ, xe và HDV đưa Quý khách di chuyển tới sân bay để làm thủ tục </w:t>
      </w:r>
      <w:r>
        <w:rPr>
          <w:rFonts w:ascii="Palatino Linotype" w:eastAsia="Palatino Linotype" w:hAnsi="Palatino Linotype" w:cs="Palatino Linotype"/>
          <w:b/>
          <w:bCs/>
          <w:color w:val="000000"/>
          <w:highlight w:val="yellow"/>
        </w:rPr>
        <w:t>đáp chuyến bay nội địa TK2019 lúc 18h15 về Istanbul</w:t>
      </w:r>
      <w:r>
        <w:rPr>
          <w:rFonts w:ascii="Palatino Linotype" w:eastAsia="Palatino Linotype" w:hAnsi="Palatino Linotype" w:cs="Palatino Linotype"/>
          <w:b/>
          <w:bCs/>
          <w:color w:val="000000"/>
        </w:rPr>
        <w:t xml:space="preserve"> – thành phố được mệnh danh là trái tim của Thổ Nhĩ Kỳ</w:t>
      </w:r>
      <w:r>
        <w:rPr>
          <w:rFonts w:ascii="Palatino Linotype" w:eastAsia="Palatino Linotype" w:hAnsi="Palatino Linotype" w:cs="Palatino Linotype"/>
          <w:i/>
          <w:iCs/>
          <w:color w:val="000000"/>
        </w:rPr>
        <w:t>. </w:t>
      </w:r>
    </w:p>
    <w:p w14:paraId="0CA28328"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b/>
          <w:bCs/>
        </w:rPr>
        <w:t xml:space="preserve">Tối </w:t>
      </w:r>
      <w:r>
        <w:rPr>
          <w:rFonts w:ascii="Palatino Linotype" w:eastAsia="Palatino Linotype" w:hAnsi="Palatino Linotype" w:cs="Palatino Linotype"/>
        </w:rPr>
        <w:t xml:space="preserve">: Đoàn dùng bữa tối tại Nhà hàng. </w:t>
      </w:r>
    </w:p>
    <w:p w14:paraId="518E4A6E"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rPr>
        <w:t>Nghỉ đêm tại khách sạn ở Istanbul.</w:t>
      </w:r>
    </w:p>
    <w:tbl>
      <w:tblPr>
        <w:tblStyle w:val="a8"/>
        <w:tblW w:w="10541" w:type="dxa"/>
        <w:tblLayout w:type="fixed"/>
        <w:tblLook w:val="0400" w:firstRow="0" w:lastRow="0" w:firstColumn="0" w:lastColumn="0" w:noHBand="0" w:noVBand="1"/>
      </w:tblPr>
      <w:tblGrid>
        <w:gridCol w:w="1414"/>
        <w:gridCol w:w="9127"/>
      </w:tblGrid>
      <w:tr w:rsidR="00155973" w14:paraId="1A4E2C7F"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5ACA40F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08</w:t>
            </w:r>
          </w:p>
        </w:tc>
        <w:tc>
          <w:tcPr>
            <w:tcW w:w="9127" w:type="dxa"/>
            <w:tcBorders>
              <w:bottom w:val="single" w:sz="24" w:space="0" w:color="D9448B"/>
            </w:tcBorders>
            <w:tcMar>
              <w:top w:w="0" w:type="dxa"/>
              <w:left w:w="108" w:type="dxa"/>
              <w:bottom w:w="0" w:type="dxa"/>
              <w:right w:w="108" w:type="dxa"/>
            </w:tcMar>
            <w:vAlign w:val="center"/>
          </w:tcPr>
          <w:p w14:paraId="1C2A355F"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CAPPADOCIA – ISTANBUL                           (ĂN SÁNG, TRƯA, TỐI)</w:t>
            </w:r>
          </w:p>
        </w:tc>
      </w:tr>
    </w:tbl>
    <w:p w14:paraId="440DB357" w14:textId="77777777" w:rsidR="00155973" w:rsidRDefault="00000000">
      <w:pPr>
        <w:spacing w:before="120"/>
        <w:jc w:val="both"/>
        <w:rPr>
          <w:rFonts w:ascii="Palatino Linotype" w:eastAsia="Palatino Linotype" w:hAnsi="Palatino Linotype" w:cs="Palatino Linotype"/>
          <w:b/>
          <w:bCs/>
          <w:i/>
          <w:iCs/>
          <w:color w:val="FF0066"/>
        </w:rPr>
      </w:pPr>
      <w:r>
        <w:rPr>
          <w:rFonts w:ascii="Palatino Linotype" w:eastAsia="Palatino Linotype" w:hAnsi="Palatino Linotype" w:cs="Palatino Linotype"/>
          <w:b/>
          <w:bCs/>
          <w:color w:val="000000"/>
        </w:rPr>
        <w:t>Sáng</w:t>
      </w:r>
      <w:r>
        <w:rPr>
          <w:rFonts w:ascii="Palatino Linotype" w:eastAsia="Palatino Linotype" w:hAnsi="Palatino Linotype" w:cs="Palatino Linotype"/>
          <w:color w:val="000000"/>
        </w:rPr>
        <w:t xml:space="preserve">: Quý khách ăn sáng tại khách sạn, sau đó quý khách </w:t>
      </w:r>
      <w:r>
        <w:rPr>
          <w:rFonts w:ascii="Palatino Linotype" w:eastAsia="Palatino Linotype" w:hAnsi="Palatino Linotype" w:cs="Palatino Linotype"/>
          <w:b/>
          <w:bCs/>
          <w:i/>
          <w:iCs/>
          <w:color w:val="FF0066"/>
        </w:rPr>
        <w:t xml:space="preserve">trải nghiệm </w:t>
      </w:r>
    </w:p>
    <w:p w14:paraId="5CA5FB14" w14:textId="77777777" w:rsidR="00155973" w:rsidRDefault="00000000">
      <w:pPr>
        <w:numPr>
          <w:ilvl w:val="0"/>
          <w:numId w:val="8"/>
        </w:num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rPr>
        <w:t>Du ngoạn bẳng tàu trên eo biển Bosphorus và ngắm cây cầu Bosphorus</w:t>
      </w:r>
      <w:r>
        <w:rPr>
          <w:rFonts w:ascii="Palatino Linotype" w:eastAsia="Palatino Linotype" w:hAnsi="Palatino Linotype" w:cs="Palatino Linotype"/>
          <w:b/>
          <w:bCs/>
          <w:color w:val="FF0066"/>
        </w:rPr>
        <w:t xml:space="preserve"> nổi tiếng xuyên biển và nối liền 2 lục địa Á – Âu</w:t>
      </w:r>
      <w:r>
        <w:rPr>
          <w:rFonts w:ascii="Palatino Linotype" w:eastAsia="Palatino Linotype" w:hAnsi="Palatino Linotype" w:cs="Palatino Linotype"/>
          <w:color w:val="000000"/>
        </w:rPr>
        <w:t xml:space="preserve">. Khi du ngoạn trên tàu quý khách sẽ được </w:t>
      </w:r>
      <w:r>
        <w:rPr>
          <w:rFonts w:ascii="Palatino Linotype" w:eastAsia="Palatino Linotype" w:hAnsi="Palatino Linotype" w:cs="Palatino Linotype"/>
          <w:b/>
          <w:bCs/>
          <w:color w:val="FF0066"/>
        </w:rPr>
        <w:t>chiêm ngưỡng</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b/>
          <w:bCs/>
          <w:i/>
          <w:iCs/>
          <w:color w:val="FF0066"/>
        </w:rPr>
        <w:t>Cung điện Dolmabahce</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 xml:space="preserve">- Cung điện lớn thứ 2 ở Istanbul sau cung điện Topkapi với toàn bộ trần của </w:t>
      </w:r>
      <w:r>
        <w:rPr>
          <w:rFonts w:ascii="Palatino Linotype" w:eastAsia="Palatino Linotype" w:hAnsi="Palatino Linotype" w:cs="Palatino Linotype"/>
          <w:color w:val="000000"/>
        </w:rPr>
        <w:lastRenderedPageBreak/>
        <w:t>cung điện nước khổng lồ này được chống đỡ bởi 36 cột đá tạo nên những mái vòm đẹp mắt, các kiến trúc đặc trưng và các hoạt động thường ngày của cư dân địa phương.</w:t>
      </w:r>
    </w:p>
    <w:p w14:paraId="669E0C60" w14:textId="77777777" w:rsidR="00155973" w:rsidRDefault="00000000">
      <w:pPr>
        <w:numPr>
          <w:ilvl w:val="0"/>
          <w:numId w:val="8"/>
        </w:num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rPr>
        <w:t>Chụp ảnh tại tháp và cầu Galata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Được xem là một trong những biểu tượng của thành phố Istanbul.</w:t>
      </w:r>
    </w:p>
    <w:p w14:paraId="584D9E1C"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b/>
          <w:bCs/>
        </w:rPr>
        <w:t>Trưa:</w:t>
      </w:r>
      <w:r>
        <w:rPr>
          <w:rFonts w:ascii="Palatino Linotype" w:eastAsia="Palatino Linotype" w:hAnsi="Palatino Linotype" w:cs="Palatino Linotype"/>
        </w:rPr>
        <w:t xml:space="preserve"> Quý khách ăn trưa tại nhà hàng </w:t>
      </w:r>
    </w:p>
    <w:p w14:paraId="34B76CD8"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b/>
          <w:bCs/>
        </w:rPr>
        <w:t>Chiều</w:t>
      </w:r>
      <w:r>
        <w:rPr>
          <w:rFonts w:ascii="Palatino Linotype" w:eastAsia="Palatino Linotype" w:hAnsi="Palatino Linotype" w:cs="Palatino Linotype"/>
        </w:rPr>
        <w:t>: Quý khách tham quan:</w:t>
      </w:r>
      <w:r>
        <w:rPr>
          <w:noProof/>
        </w:rPr>
        <w:drawing>
          <wp:anchor distT="0" distB="0" distL="114300" distR="114300" simplePos="0" relativeHeight="251662336" behindDoc="0" locked="0" layoutInCell="1" hidden="0" allowOverlap="1" wp14:anchorId="4E4FC626" wp14:editId="65716FD3">
            <wp:simplePos x="0" y="0"/>
            <wp:positionH relativeFrom="column">
              <wp:posOffset>3843020</wp:posOffset>
            </wp:positionH>
            <wp:positionV relativeFrom="paragraph">
              <wp:posOffset>113846</wp:posOffset>
            </wp:positionV>
            <wp:extent cx="2706370" cy="1799590"/>
            <wp:effectExtent l="0" t="0" r="0" b="0"/>
            <wp:wrapSquare wrapText="bothSides" distT="0" distB="0" distL="114300" distR="114300"/>
            <wp:docPr id="2114504900" name="image5.jpg" descr="Lễ Hội Hoa Tulip Truyền Thống Tại Công Viên Emirgan Ở Istanbul Thổ Nhĩ Kỳ  Hình ảnh Sẵn có - Tải xuống Hình ảnh Ngay bây giờ - iStock"/>
            <wp:cNvGraphicFramePr/>
            <a:graphic xmlns:a="http://schemas.openxmlformats.org/drawingml/2006/main">
              <a:graphicData uri="http://schemas.openxmlformats.org/drawingml/2006/picture">
                <pic:pic xmlns:pic="http://schemas.openxmlformats.org/drawingml/2006/picture">
                  <pic:nvPicPr>
                    <pic:cNvPr id="0" name="image5.jpg" descr="Lễ Hội Hoa Tulip Truyền Thống Tại Công Viên Emirgan Ở Istanbul Thổ Nhĩ Kỳ  Hình ảnh Sẵn có - Tải xuống Hình ảnh Ngay bây giờ - iStock"/>
                    <pic:cNvPicPr preferRelativeResize="0"/>
                  </pic:nvPicPr>
                  <pic:blipFill>
                    <a:blip r:embed="rId14"/>
                    <a:srcRect/>
                    <a:stretch>
                      <a:fillRect/>
                    </a:stretch>
                  </pic:blipFill>
                  <pic:spPr>
                    <a:xfrm>
                      <a:off x="0" y="0"/>
                      <a:ext cx="2706370" cy="1799590"/>
                    </a:xfrm>
                    <a:prstGeom prst="rect">
                      <a:avLst/>
                    </a:prstGeom>
                    <a:ln/>
                  </pic:spPr>
                </pic:pic>
              </a:graphicData>
            </a:graphic>
          </wp:anchor>
        </w:drawing>
      </w:r>
    </w:p>
    <w:p w14:paraId="7BD757AF" w14:textId="77777777" w:rsidR="00155973" w:rsidRDefault="00000000">
      <w:pPr>
        <w:numPr>
          <w:ilvl w:val="0"/>
          <w:numId w:val="14"/>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Dạo chơi và mua sắm tại </w:t>
      </w:r>
      <w:r>
        <w:rPr>
          <w:rFonts w:ascii="Palatino Linotype" w:eastAsia="Palatino Linotype" w:hAnsi="Palatino Linotype" w:cs="Palatino Linotype"/>
          <w:b/>
          <w:bCs/>
          <w:i/>
          <w:iCs/>
          <w:color w:val="FF0066"/>
        </w:rPr>
        <w:t>Chợ lớn Grand Bazaar</w:t>
      </w:r>
      <w:r>
        <w:rPr>
          <w:rFonts w:ascii="Palatino Linotype" w:eastAsia="Palatino Linotype" w:hAnsi="Palatino Linotype" w:cs="Palatino Linotype"/>
          <w:color w:val="FF0066"/>
        </w:rPr>
        <w:t xml:space="preserve"> </w:t>
      </w:r>
      <w:r>
        <w:rPr>
          <w:rFonts w:ascii="Palatino Linotype" w:eastAsia="Palatino Linotype" w:hAnsi="Palatino Linotype" w:cs="Palatino Linotype"/>
          <w:color w:val="000000"/>
        </w:rPr>
        <w:t>nổi tiếng với trên 4.000 cửa hàng bán các đồ thủ công mỹ nghệ đặc sắc như thảm, đồ trang sức, đồ thời trang bằng da, hàng tơ lụa -Ngôi chợ 500 năm tuổi nổi tiếng với hơn 4000 gian hàng và đồ lưu niệm khác nhau, du khách có thể tự do mua sắm những gì mình yêu thích </w:t>
      </w:r>
    </w:p>
    <w:p w14:paraId="0F4BBDC7" w14:textId="77777777" w:rsidR="00155973" w:rsidRDefault="00000000">
      <w:pPr>
        <w:numPr>
          <w:ilvl w:val="0"/>
          <w:numId w:val="14"/>
        </w:numPr>
        <w:spacing w:line="360" w:lineRule="auto"/>
        <w:jc w:val="both"/>
        <w:rPr>
          <w:rFonts w:ascii="Palatino Linotype" w:eastAsia="Palatino Linotype" w:hAnsi="Palatino Linotype" w:cs="Palatino Linotype"/>
          <w:color w:val="000000"/>
        </w:rPr>
      </w:pPr>
      <w:r>
        <w:rPr>
          <w:rFonts w:ascii="Times New Roman" w:eastAsia="Times New Roman" w:hAnsi="Times New Roman" w:cs="Times New Roman"/>
          <w:color w:val="000000"/>
        </w:rPr>
        <w:t>Chỉ vào</w:t>
      </w:r>
      <w:r>
        <w:rPr>
          <w:rFonts w:ascii="Palatino Linotype" w:eastAsia="Palatino Linotype" w:hAnsi="Palatino Linotype" w:cs="Palatino Linotype"/>
          <w:color w:val="000000"/>
        </w:rPr>
        <w:t xml:space="preserve"> tháng 4 khi diễn ra lễ hội hoa Tulip quý khách sẽ ghé thăm quan </w:t>
      </w:r>
      <w:r>
        <w:rPr>
          <w:rFonts w:ascii="Palatino Linotype" w:eastAsia="Palatino Linotype" w:hAnsi="Palatino Linotype" w:cs="Palatino Linotype"/>
          <w:b/>
          <w:bCs/>
          <w:color w:val="FF0066"/>
          <w:sz w:val="28"/>
          <w:szCs w:val="28"/>
        </w:rPr>
        <w:t>Công viên Emirgan – Lễ hội hoa Tulip &amp; Grove ở Emirgan</w:t>
      </w:r>
      <w:r>
        <w:rPr>
          <w:rFonts w:ascii="Palatino Linotype" w:eastAsia="Palatino Linotype" w:hAnsi="Palatino Linotype" w:cs="Palatino Linotype"/>
          <w:b/>
          <w:bCs/>
          <w:color w:val="FF0066"/>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Công viên Emirgan gắn liền với loài hoa truyền thống của Thổ Nhĩ Kỳ – hoa tulip. Những bông hoa này đã được coi là biểu tượng của Thổ Nhĩ Kỳ trong nhiều thế kỷ. Có nguồn gốc từ hệ thực vật hoang dã của thảo nguyên châu Á, chúng đã đến Đế chế Ottoman từ Ba Tư, và sau đó từ Đế chế Ottoman đến Hà Lan.</w:t>
      </w:r>
    </w:p>
    <w:p w14:paraId="67BC2FAA" w14:textId="77777777" w:rsidR="00155973" w:rsidRDefault="00000000">
      <w:pPr>
        <w:numPr>
          <w:ilvl w:val="0"/>
          <w:numId w:val="14"/>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FF0066"/>
        </w:rPr>
        <w:t>Taskim Square Street</w:t>
      </w:r>
      <w:r>
        <w:rPr>
          <w:rFonts w:ascii="Palatino Linotype" w:eastAsia="Palatino Linotype" w:hAnsi="Palatino Linotype" w:cs="Palatino Linotype"/>
          <w:color w:val="000000"/>
        </w:rPr>
        <w:t>: Quảng trường sôi động và nổi tiếng nhất Istanbul, được xem là “trái tim” của thành phố hiện đại. Từ đây, du khách dạo bộ trên Istiklal Street, con phố mua sắm nhộn nhịp với hàng trăm cửa hàng thời trang, quán cà phê, nhà hàng và nghệ sĩ đường phố, mang đậm hơi thở trẻ trung và hiện đại của Istanbul.</w:t>
      </w:r>
    </w:p>
    <w:p w14:paraId="397D8BB0"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b/>
          <w:bCs/>
        </w:rPr>
        <w:t>Tối</w:t>
      </w:r>
      <w:r>
        <w:rPr>
          <w:rFonts w:ascii="Palatino Linotype" w:eastAsia="Palatino Linotype" w:hAnsi="Palatino Linotype" w:cs="Palatino Linotype"/>
        </w:rPr>
        <w:t>: Quý khách ăn tối tại nhà hàng</w:t>
      </w:r>
    </w:p>
    <w:p w14:paraId="2064AD3D" w14:textId="77777777" w:rsidR="00155973" w:rsidRDefault="00000000">
      <w:pPr>
        <w:spacing w:line="360" w:lineRule="auto"/>
        <w:ind w:right="-133"/>
        <w:rPr>
          <w:rFonts w:ascii="Palatino Linotype" w:eastAsia="Palatino Linotype" w:hAnsi="Palatino Linotype" w:cs="Palatino Linotype"/>
        </w:rPr>
      </w:pPr>
      <w:r>
        <w:rPr>
          <w:rFonts w:ascii="Palatino Linotype" w:eastAsia="Palatino Linotype" w:hAnsi="Palatino Linotype" w:cs="Palatino Linotype"/>
        </w:rPr>
        <w:t xml:space="preserve">Sau bữa tối, đoàn khởi hành ra sân bay làm thủ tục check in kí gửi hành lí, đáp chuyến bay </w:t>
      </w:r>
      <w:r>
        <w:rPr>
          <w:rFonts w:ascii="Palatino Linotype" w:eastAsia="Palatino Linotype" w:hAnsi="Palatino Linotype" w:cs="Palatino Linotype"/>
          <w:b/>
          <w:bCs/>
        </w:rPr>
        <w:t xml:space="preserve">TK164 </w:t>
      </w:r>
      <w:r>
        <w:rPr>
          <w:rFonts w:ascii="Palatino Linotype" w:eastAsia="Palatino Linotype" w:hAnsi="Palatino Linotype" w:cs="Palatino Linotype"/>
        </w:rPr>
        <w:t>về Hà Nội, Việt Nam</w:t>
      </w:r>
    </w:p>
    <w:tbl>
      <w:tblPr>
        <w:tblStyle w:val="a9"/>
        <w:tblW w:w="10541" w:type="dxa"/>
        <w:tblLayout w:type="fixed"/>
        <w:tblLook w:val="0400" w:firstRow="0" w:lastRow="0" w:firstColumn="0" w:lastColumn="0" w:noHBand="0" w:noVBand="1"/>
      </w:tblPr>
      <w:tblGrid>
        <w:gridCol w:w="1414"/>
        <w:gridCol w:w="9127"/>
      </w:tblGrid>
      <w:tr w:rsidR="00155973" w14:paraId="4C9D1043" w14:textId="77777777">
        <w:trPr>
          <w:trHeight w:val="480"/>
        </w:trPr>
        <w:tc>
          <w:tcPr>
            <w:tcW w:w="1414" w:type="dxa"/>
            <w:tcBorders>
              <w:bottom w:val="single" w:sz="24" w:space="0" w:color="D9448B"/>
            </w:tcBorders>
            <w:shd w:val="clear" w:color="auto" w:fill="D9448B"/>
            <w:tcMar>
              <w:top w:w="0" w:type="dxa"/>
              <w:left w:w="108" w:type="dxa"/>
              <w:bottom w:w="0" w:type="dxa"/>
              <w:right w:w="108" w:type="dxa"/>
            </w:tcMar>
            <w:vAlign w:val="center"/>
          </w:tcPr>
          <w:p w14:paraId="5156CFE1"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FFFFFF"/>
                <w:sz w:val="22"/>
                <w:szCs w:val="22"/>
              </w:rPr>
              <w:t>NGÀY  09</w:t>
            </w:r>
          </w:p>
        </w:tc>
        <w:tc>
          <w:tcPr>
            <w:tcW w:w="9127" w:type="dxa"/>
            <w:tcBorders>
              <w:bottom w:val="single" w:sz="24" w:space="0" w:color="D9448B"/>
            </w:tcBorders>
            <w:tcMar>
              <w:top w:w="0" w:type="dxa"/>
              <w:left w:w="108" w:type="dxa"/>
              <w:bottom w:w="0" w:type="dxa"/>
              <w:right w:w="108" w:type="dxa"/>
            </w:tcMar>
            <w:vAlign w:val="center"/>
          </w:tcPr>
          <w:p w14:paraId="0A71D8F6" w14:textId="77777777" w:rsidR="00155973" w:rsidRDefault="00000000">
            <w:pPr>
              <w:rPr>
                <w:rFonts w:ascii="Times New Roman" w:eastAsia="Times New Roman" w:hAnsi="Times New Roman" w:cs="Times New Roman"/>
              </w:rPr>
            </w:pPr>
            <w:r>
              <w:rPr>
                <w:rFonts w:ascii="Palatino Linotype" w:eastAsia="Palatino Linotype" w:hAnsi="Palatino Linotype" w:cs="Palatino Linotype"/>
                <w:b/>
                <w:bCs/>
                <w:color w:val="000000"/>
                <w:sz w:val="26"/>
                <w:szCs w:val="26"/>
              </w:rPr>
              <w:t>ISTANBUL – HÀ NỘI                           (ĂN NGHỈ TRÊN MÁY BAY)</w:t>
            </w:r>
          </w:p>
        </w:tc>
      </w:tr>
    </w:tbl>
    <w:p w14:paraId="4085AB56" w14:textId="77777777" w:rsidR="00155973" w:rsidRDefault="00000000">
      <w:pPr>
        <w:spacing w:before="120" w:line="360" w:lineRule="auto"/>
        <w:jc w:val="both"/>
        <w:rPr>
          <w:rFonts w:ascii="Times New Roman" w:eastAsia="Times New Roman" w:hAnsi="Times New Roman" w:cs="Times New Roman"/>
        </w:rPr>
      </w:pPr>
      <w:r>
        <w:rPr>
          <w:rFonts w:ascii="Palatino Linotype" w:eastAsia="Palatino Linotype" w:hAnsi="Palatino Linotype" w:cs="Palatino Linotype"/>
          <w:b/>
          <w:bCs/>
          <w:color w:val="000000"/>
        </w:rPr>
        <w:t xml:space="preserve">02:05: </w:t>
      </w:r>
      <w:r>
        <w:rPr>
          <w:rFonts w:ascii="Palatino Linotype" w:eastAsia="Palatino Linotype" w:hAnsi="Palatino Linotype" w:cs="Palatino Linotype"/>
          <w:color w:val="000000"/>
        </w:rPr>
        <w:t>Quý khách đáp chuyến bay thẳng hãng hàng không Quốc Gia Thổ - Turkish Airlines về Hà Nội/Việt Nam. Quý khách ăn và nghỉ ngơi trên máy bay. </w:t>
      </w:r>
    </w:p>
    <w:p w14:paraId="630AE9A4" w14:textId="77777777" w:rsidR="00155973" w:rsidRDefault="00000000">
      <w:pPr>
        <w:spacing w:line="360" w:lineRule="auto"/>
        <w:jc w:val="both"/>
        <w:rPr>
          <w:rFonts w:ascii="Times New Roman" w:eastAsia="Times New Roman" w:hAnsi="Times New Roman" w:cs="Times New Roman"/>
        </w:rPr>
      </w:pPr>
      <w:r>
        <w:rPr>
          <w:rFonts w:ascii="Palatino Linotype" w:eastAsia="Palatino Linotype" w:hAnsi="Palatino Linotype" w:cs="Palatino Linotype"/>
          <w:b/>
          <w:bCs/>
          <w:color w:val="000000"/>
        </w:rPr>
        <w:lastRenderedPageBreak/>
        <w:t>15:25</w:t>
      </w:r>
      <w:r>
        <w:rPr>
          <w:rFonts w:ascii="Palatino Linotype" w:eastAsia="Palatino Linotype" w:hAnsi="Palatino Linotype" w:cs="Palatino Linotype"/>
          <w:color w:val="000000"/>
        </w:rPr>
        <w:t>: Đoàn đến sân bay Nội Bài, HDV làm thủ tục nhập cảnh cho quý khách. Xe sẽ đưa quý khách trở về điểm tập kết ban đầu – Rạp xiếc Trung Ương. </w:t>
      </w:r>
    </w:p>
    <w:p w14:paraId="34B22BE5" w14:textId="77777777" w:rsidR="00155973" w:rsidRDefault="00000000">
      <w:pPr>
        <w:spacing w:line="360" w:lineRule="auto"/>
        <w:jc w:val="both"/>
        <w:rPr>
          <w:rFonts w:ascii="Times New Roman" w:eastAsia="Times New Roman" w:hAnsi="Times New Roman" w:cs="Times New Roman"/>
        </w:rPr>
      </w:pPr>
      <w:r>
        <w:rPr>
          <w:rFonts w:ascii="Palatino Linotype" w:eastAsia="Palatino Linotype" w:hAnsi="Palatino Linotype" w:cs="Palatino Linotype"/>
          <w:color w:val="000000"/>
        </w:rPr>
        <w:t>HDV chia tay và hẹn gặp lại quý khách trong những chuyến đi lần sau</w:t>
      </w:r>
    </w:p>
    <w:p w14:paraId="324AB893" w14:textId="77777777" w:rsidR="00155973" w:rsidRDefault="00000000">
      <w:pPr>
        <w:spacing w:line="360" w:lineRule="auto"/>
        <w:ind w:right="-133"/>
        <w:jc w:val="center"/>
        <w:rPr>
          <w:rFonts w:ascii="Palatino Linotype" w:eastAsia="Palatino Linotype" w:hAnsi="Palatino Linotype" w:cs="Palatino Linotype"/>
          <w:color w:val="FF0066"/>
        </w:rPr>
      </w:pPr>
      <w:r>
        <w:rPr>
          <w:rFonts w:ascii="Palatino Linotype" w:eastAsia="Palatino Linotype" w:hAnsi="Palatino Linotype" w:cs="Palatino Linotype"/>
          <w:b/>
          <w:bCs/>
          <w:i/>
          <w:iCs/>
          <w:color w:val="FF0066"/>
        </w:rPr>
        <w:t>_Chia tay và kết thúc chương trình_</w:t>
      </w:r>
    </w:p>
    <w:p w14:paraId="7797A4B5" w14:textId="77777777" w:rsidR="00155973" w:rsidRDefault="00155973">
      <w:pPr>
        <w:spacing w:line="276" w:lineRule="auto"/>
        <w:jc w:val="both"/>
        <w:rPr>
          <w:rFonts w:ascii="Palatino Linotype" w:eastAsia="Palatino Linotype" w:hAnsi="Palatino Linotype" w:cs="Palatino Linotype"/>
          <w:b/>
          <w:bCs/>
          <w:color w:val="C45911"/>
          <w:u w:val="single"/>
        </w:rPr>
      </w:pPr>
    </w:p>
    <w:p w14:paraId="0F96B4A2" w14:textId="77777777" w:rsidR="00155973" w:rsidRDefault="00000000">
      <w:pPr>
        <w:spacing w:line="276" w:lineRule="auto"/>
        <w:rPr>
          <w:rFonts w:ascii="Palatino Linotype" w:eastAsia="Palatino Linotype" w:hAnsi="Palatino Linotype" w:cs="Palatino Linotype"/>
          <w:b/>
          <w:bCs/>
          <w:color w:val="FF0000"/>
          <w:u w:val="single"/>
        </w:rPr>
      </w:pPr>
      <w:bookmarkStart w:id="3" w:name="_heading=h.nk64ecbvjxrp" w:colFirst="0" w:colLast="0"/>
      <w:bookmarkEnd w:id="3"/>
      <w:r>
        <w:rPr>
          <w:rFonts w:ascii="Palatino Linotype" w:eastAsia="Palatino Linotype" w:hAnsi="Palatino Linotype" w:cs="Palatino Linotype"/>
          <w:b/>
          <w:bCs/>
          <w:color w:val="FF0000"/>
          <w:u w:val="single"/>
        </w:rPr>
        <w:t>DỊCH VỤ BAO GỒM:</w:t>
      </w:r>
    </w:p>
    <w:p w14:paraId="239C6E84" w14:textId="77777777" w:rsidR="00155973" w:rsidRDefault="00000000">
      <w:pPr>
        <w:numPr>
          <w:ilvl w:val="0"/>
          <w:numId w:val="2"/>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Vé máy bay khứ hồi bay thẳng chặng Hà Nội- Istanbul - Hà Nội , hãng hàng không Turkish Airlines (hành lí 30kg kí gửi + 7kg xách tay)</w:t>
      </w:r>
    </w:p>
    <w:p w14:paraId="43487241"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Vé máy bay chặng nội địa từ Cappadocia – Istanbul </w:t>
      </w:r>
      <w:r>
        <w:rPr>
          <w:rFonts w:ascii="Palatino Linotype" w:eastAsia="Palatino Linotype" w:hAnsi="Palatino Linotype" w:cs="Palatino Linotype"/>
          <w:color w:val="000000"/>
        </w:rPr>
        <w:t>( giờ bay có thể thay đổi phụ thuộc vào hãng hàng không, tình hình điều kiện thời tiết khách quan)</w:t>
      </w:r>
    </w:p>
    <w:p w14:paraId="4D53F936"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Thuế sân bay quốc tế hai nước, lệ phí an ninh hàng không và  phụ phí xăng dầu</w:t>
      </w:r>
    </w:p>
    <w:p w14:paraId="298C5F0A"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Khách sạn 4-5 sao theo tiêu chuẩn của Tổng cục Du lịch Thổ Nhĩ Kỳ  (02 người/phòng; trường hợp lẻ nam, nữ sẽ xếp phòng 3 nếu có)</w:t>
      </w:r>
    </w:p>
    <w:p w14:paraId="0926D4FC"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Các bữa ăn theo chương trình. </w:t>
      </w:r>
    </w:p>
    <w:p w14:paraId="31C56C90"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1 bữa ăn tối tại nhà hàng trong hang và xem show điệu múa Thổ nhĩ kỳ </w:t>
      </w:r>
    </w:p>
    <w:p w14:paraId="7DE29FCF"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Evisa nhập cảnh Thổ Nhĩ Kỳ</w:t>
      </w:r>
    </w:p>
    <w:p w14:paraId="7A19BDAF"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Xe ô tô đời mới chuyên chở theo chương trình </w:t>
      </w:r>
    </w:p>
    <w:p w14:paraId="488EDB95" w14:textId="77777777" w:rsidR="00155973" w:rsidRDefault="00000000">
      <w:pPr>
        <w:numPr>
          <w:ilvl w:val="0"/>
          <w:numId w:val="2"/>
        </w:numPr>
        <w:pBdr>
          <w:top w:val="nil"/>
          <w:left w:val="nil"/>
          <w:bottom w:val="nil"/>
          <w:right w:val="nil"/>
          <w:between w:val="nil"/>
        </w:pBdr>
        <w:spacing w:after="40" w:line="276"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Vé vào cửa 01 lần các điểm: </w:t>
      </w:r>
      <w:r>
        <w:rPr>
          <w:rFonts w:ascii="Palatino Linotype" w:eastAsia="Palatino Linotype" w:hAnsi="Palatino Linotype" w:cs="Palatino Linotype"/>
          <w:b/>
          <w:bCs/>
          <w:color w:val="000000"/>
        </w:rPr>
        <w:t>Thành cổ Troy, Ephesus, Hierapolis, lâu đài Bông, Thành phố ngầm Ozkonak hoặc Kayasehir rock town.</w:t>
      </w:r>
    </w:p>
    <w:p w14:paraId="2B8ACA75"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Hướng dẫn viên tiếng Việt suốt tuyến từ Việt Nam</w:t>
      </w:r>
    </w:p>
    <w:p w14:paraId="0685B07E" w14:textId="77777777" w:rsidR="00155973" w:rsidRDefault="00000000">
      <w:pPr>
        <w:numPr>
          <w:ilvl w:val="0"/>
          <w:numId w:val="2"/>
        </w:numPr>
        <w:spacing w:after="40"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Bảo hiểm Du lịch toàn cầu tùy theo độ tuổi của khách hàng mà công ty bảo hiểm sẽ cung cấp quyền lợi và gói bảo hiểm theo quy định mức trách nhiệm cao nhất </w:t>
      </w:r>
      <w:r>
        <w:rPr>
          <w:rFonts w:ascii="Palatino Linotype" w:eastAsia="Palatino Linotype" w:hAnsi="Palatino Linotype" w:cs="Palatino Linotype"/>
          <w:b/>
          <w:bCs/>
          <w:i/>
          <w:iCs/>
        </w:rPr>
        <w:t>50.000$</w:t>
      </w:r>
      <w:r>
        <w:rPr>
          <w:rFonts w:ascii="Palatino Linotype" w:eastAsia="Palatino Linotype" w:hAnsi="Palatino Linotype" w:cs="Palatino Linotype"/>
        </w:rPr>
        <w:t>/1 người /1 vụ.</w:t>
      </w:r>
    </w:p>
    <w:p w14:paraId="51D077E9"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Quà tặng: Mũ, ổ cắm đa năng.</w:t>
      </w:r>
    </w:p>
    <w:p w14:paraId="459510F1" w14:textId="77777777" w:rsidR="00155973" w:rsidRDefault="00000000">
      <w:pPr>
        <w:numPr>
          <w:ilvl w:val="0"/>
          <w:numId w:val="2"/>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Hoá đơn VAT</w:t>
      </w:r>
    </w:p>
    <w:p w14:paraId="02B7CB97" w14:textId="77777777" w:rsidR="00155973" w:rsidRDefault="00155973">
      <w:pPr>
        <w:spacing w:line="276" w:lineRule="auto"/>
        <w:jc w:val="both"/>
        <w:rPr>
          <w:rFonts w:ascii="Palatino Linotype" w:eastAsia="Palatino Linotype" w:hAnsi="Palatino Linotype" w:cs="Palatino Linotype"/>
          <w:b/>
          <w:bCs/>
          <w:color w:val="C45911"/>
          <w:u w:val="single"/>
        </w:rPr>
      </w:pPr>
    </w:p>
    <w:p w14:paraId="600A11C2" w14:textId="77777777" w:rsidR="00155973" w:rsidRDefault="00000000">
      <w:pPr>
        <w:spacing w:line="276" w:lineRule="auto"/>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DỊCH VỤ KHÔNG BAO GỒM:</w:t>
      </w:r>
    </w:p>
    <w:p w14:paraId="7D581844" w14:textId="77777777" w:rsidR="00155973" w:rsidRDefault="00000000">
      <w:pPr>
        <w:numPr>
          <w:ilvl w:val="0"/>
          <w:numId w:val="3"/>
        </w:numPr>
        <w:pBdr>
          <w:top w:val="nil"/>
          <w:left w:val="nil"/>
          <w:bottom w:val="nil"/>
          <w:right w:val="nil"/>
          <w:between w:val="nil"/>
        </w:pBdr>
        <w:spacing w:line="276" w:lineRule="auto"/>
        <w:ind w:right="-13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Các chi phí cá nhân: Đồng uống, phí hộ chiếu, tiền điện thoại, tiền giặt là trong khách sạn, hành lý quá cước qui định.</w:t>
      </w:r>
    </w:p>
    <w:p w14:paraId="37A7E2E9" w14:textId="77777777" w:rsidR="00155973" w:rsidRDefault="00000000">
      <w:pPr>
        <w:widowControl w:val="0"/>
        <w:numPr>
          <w:ilvl w:val="0"/>
          <w:numId w:val="3"/>
        </w:numPr>
        <w:spacing w:line="276"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Phụ thu nghỉ phòng đơn 8.500.000VND (nếu có):</w:t>
      </w:r>
      <w:r>
        <w:rPr>
          <w:rFonts w:ascii="Palatino Linotype" w:eastAsia="Palatino Linotype" w:hAnsi="Palatino Linotype" w:cs="Palatino Linotype"/>
        </w:rPr>
        <w:t xml:space="preserve"> Trường hợp quý khách đăng ký đi lẻ 1 mình - nếu đoàn khởi hành có khách lẻ Nam hoặc khách lẻ Nữ, Công ty sẽ linh động ghép vào thành 01 phòng đôi phù hợp; trường hợp không có khách lẻ nào khác để ghép với quý khách, quý khách vui lòng đóng phí phòng đơn).</w:t>
      </w:r>
    </w:p>
    <w:p w14:paraId="3EB8E860" w14:textId="77777777" w:rsidR="00155973" w:rsidRDefault="00000000">
      <w:pPr>
        <w:numPr>
          <w:ilvl w:val="0"/>
          <w:numId w:val="3"/>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Phí visa nhập cảnh lại Việt Nam với người nước, Việt kiều…</w:t>
      </w:r>
    </w:p>
    <w:p w14:paraId="56B77BA6" w14:textId="77777777" w:rsidR="00155973" w:rsidRDefault="00000000">
      <w:pPr>
        <w:widowControl w:val="0"/>
        <w:numPr>
          <w:ilvl w:val="0"/>
          <w:numId w:val="3"/>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Tiền bồi dưỡng cho hướng dẫn và lái xe ở các nước (8 EUR/khách/ngày)</w:t>
      </w:r>
    </w:p>
    <w:p w14:paraId="580F61CD" w14:textId="77777777" w:rsidR="00155973" w:rsidRDefault="00000000">
      <w:pPr>
        <w:numPr>
          <w:ilvl w:val="0"/>
          <w:numId w:val="3"/>
        </w:numPr>
        <w:spacing w:after="60"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Xe điện từ bến xe ra, vào Lâu Đài Bông. Và các vé tham quan không đề cập trong phần bao gồm.</w:t>
      </w:r>
    </w:p>
    <w:p w14:paraId="6127CEC9" w14:textId="77777777" w:rsidR="00155973" w:rsidRDefault="00000000">
      <w:pPr>
        <w:numPr>
          <w:ilvl w:val="0"/>
          <w:numId w:val="3"/>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Tiền khuân vác vali của tài xế hoặc nhân viên gác cửa khách sạn </w:t>
      </w:r>
    </w:p>
    <w:p w14:paraId="4F34E2A4" w14:textId="77777777" w:rsidR="00155973" w:rsidRDefault="00000000">
      <w:pPr>
        <w:numPr>
          <w:ilvl w:val="0"/>
          <w:numId w:val="3"/>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Hộ chiếu còn hạn 8 tháng tính từ ngày xuất cảnh. </w:t>
      </w:r>
    </w:p>
    <w:p w14:paraId="3AE77D74" w14:textId="77777777" w:rsidR="00155973" w:rsidRDefault="00000000">
      <w:pPr>
        <w:numPr>
          <w:ilvl w:val="0"/>
          <w:numId w:val="3"/>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Đồ uống, chi phí điện thoại, giặt là trong khách sạn </w:t>
      </w:r>
    </w:p>
    <w:p w14:paraId="5DC496BE" w14:textId="77777777" w:rsidR="00155973" w:rsidRDefault="00000000">
      <w:pPr>
        <w:numPr>
          <w:ilvl w:val="0"/>
          <w:numId w:val="3"/>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Xe điện từ bến xe ra vào Lâu đài bông</w:t>
      </w:r>
    </w:p>
    <w:p w14:paraId="59D7DB6D" w14:textId="77777777" w:rsidR="00155973" w:rsidRDefault="00000000">
      <w:pPr>
        <w:numPr>
          <w:ilvl w:val="0"/>
          <w:numId w:val="3"/>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Optional Tour: Xe Jeep và bay khinh khí cầu tại Cappadocia </w:t>
      </w:r>
    </w:p>
    <w:p w14:paraId="4909CDB9" w14:textId="77777777" w:rsidR="00155973" w:rsidRDefault="00000000">
      <w:pPr>
        <w:numPr>
          <w:ilvl w:val="0"/>
          <w:numId w:val="3"/>
        </w:numPr>
        <w:spacing w:line="276"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Các vé tham quan không đề cập ở mục bao gồm</w:t>
      </w:r>
    </w:p>
    <w:p w14:paraId="182605FB" w14:textId="77777777" w:rsidR="00155973" w:rsidRDefault="00155973">
      <w:pPr>
        <w:spacing w:after="60" w:line="276" w:lineRule="auto"/>
        <w:ind w:left="360"/>
        <w:jc w:val="both"/>
        <w:rPr>
          <w:rFonts w:ascii="Palatino Linotype" w:eastAsia="Palatino Linotype" w:hAnsi="Palatino Linotype" w:cs="Palatino Linotype"/>
        </w:rPr>
      </w:pPr>
    </w:p>
    <w:p w14:paraId="05C02483" w14:textId="77777777" w:rsidR="00155973" w:rsidRDefault="00000000">
      <w:pPr>
        <w:spacing w:line="276" w:lineRule="auto"/>
        <w:rPr>
          <w:rFonts w:ascii="Palatino Linotype" w:eastAsia="Palatino Linotype" w:hAnsi="Palatino Linotype" w:cs="Palatino Linotype"/>
          <w:b/>
          <w:bCs/>
          <w:color w:val="FF0000"/>
          <w:u w:val="single"/>
        </w:rPr>
      </w:pPr>
      <w:r>
        <w:rPr>
          <w:rFonts w:ascii="Palatino Linotype" w:eastAsia="Palatino Linotype" w:hAnsi="Palatino Linotype" w:cs="Palatino Linotype"/>
          <w:b/>
          <w:bCs/>
          <w:color w:val="FF0000"/>
          <w:u w:val="single"/>
        </w:rPr>
        <w:t>LƯU Ý:</w:t>
      </w:r>
    </w:p>
    <w:p w14:paraId="37455D27" w14:textId="77777777" w:rsidR="00155973" w:rsidRDefault="00000000">
      <w:pPr>
        <w:numPr>
          <w:ilvl w:val="0"/>
          <w:numId w:val="3"/>
        </w:numPr>
        <w:spacing w:after="40" w:line="276" w:lineRule="auto"/>
        <w:ind w:left="714" w:hanging="357"/>
        <w:jc w:val="both"/>
        <w:rPr>
          <w:rFonts w:ascii="Palatino Linotype" w:eastAsia="Palatino Linotype" w:hAnsi="Palatino Linotype" w:cs="Palatino Linotype"/>
          <w:b/>
          <w:bCs/>
          <w:color w:val="FF0000"/>
        </w:rPr>
      </w:pPr>
      <w:r>
        <w:rPr>
          <w:rFonts w:ascii="Palatino Linotype" w:eastAsia="Palatino Linotype" w:hAnsi="Palatino Linotype" w:cs="Palatino Linotype"/>
          <w:b/>
          <w:bCs/>
        </w:rPr>
        <w:t>E–Visa Thổ áp dụng cho người Việt Nam bắt đầu từ tháng 9/2025. Nếu trong trường hợp có sự thay đổi về mức phí E visa Công ty sẽ thông báo tới quý khách hàng.</w:t>
      </w:r>
    </w:p>
    <w:p w14:paraId="7B137768" w14:textId="77777777" w:rsidR="00155973" w:rsidRDefault="00000000">
      <w:pPr>
        <w:numPr>
          <w:ilvl w:val="0"/>
          <w:numId w:val="3"/>
        </w:numPr>
        <w:tabs>
          <w:tab w:val="left" w:pos="360"/>
        </w:tabs>
        <w:spacing w:after="40" w:line="276"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rPr>
        <w:t>Trẻ em dưới 2 tuổi: 35% giá tour trọn gói người lớn, ngủ chung giường với bố mẹ.</w:t>
      </w:r>
    </w:p>
    <w:p w14:paraId="34D8D39B" w14:textId="77777777" w:rsidR="00155973" w:rsidRDefault="00000000">
      <w:pPr>
        <w:numPr>
          <w:ilvl w:val="0"/>
          <w:numId w:val="3"/>
        </w:numPr>
        <w:pBdr>
          <w:top w:val="nil"/>
          <w:left w:val="nil"/>
          <w:bottom w:val="nil"/>
          <w:right w:val="nil"/>
          <w:between w:val="nil"/>
        </w:pBdr>
        <w:spacing w:after="40"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Trẻ em từ 02 đến 9 tuổi: Ngủ chung giường với bố mẹ (</w:t>
      </w:r>
      <w:r>
        <w:rPr>
          <w:rFonts w:ascii="Palatino Linotype" w:eastAsia="Palatino Linotype" w:hAnsi="Palatino Linotype" w:cs="Palatino Linotype"/>
          <w:i/>
          <w:iCs/>
          <w:color w:val="FF0000"/>
        </w:rPr>
        <w:t>Đặc biệt   lưu ý: trẻ em ngủ chung giường với bố mẹ. Mỗi gia đình chỉ được kèm 1 trẻ em, trẻ em thứ 2 đóng bằng giá người lớn để có tiêu chuẩn giường riêng).</w:t>
      </w:r>
    </w:p>
    <w:p w14:paraId="7D3AC0D7" w14:textId="77777777" w:rsidR="00155973" w:rsidRDefault="00000000">
      <w:pPr>
        <w:numPr>
          <w:ilvl w:val="0"/>
          <w:numId w:val="4"/>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Hành trình trên có thể thay đổi phụ thuộc vào Hãng hàng không, giờ bay, việc xin visa của ĐSQ nhưng sẽ đảm bảo đầy đủ các điểm tham quan.</w:t>
      </w:r>
    </w:p>
    <w:p w14:paraId="5204E8A6" w14:textId="77777777" w:rsidR="00155973" w:rsidRDefault="00000000">
      <w:pPr>
        <w:numPr>
          <w:ilvl w:val="0"/>
          <w:numId w:val="4"/>
        </w:numPr>
        <w:pBdr>
          <w:top w:val="nil"/>
          <w:left w:val="nil"/>
          <w:bottom w:val="nil"/>
          <w:right w:val="nil"/>
          <w:between w:val="nil"/>
        </w:pBdr>
        <w:spacing w:line="276" w:lineRule="auto"/>
        <w:ind w:right="-133"/>
        <w:rPr>
          <w:rFonts w:ascii="Palatino Linotype" w:eastAsia="Palatino Linotype" w:hAnsi="Palatino Linotype" w:cs="Palatino Linotype"/>
          <w:color w:val="000000"/>
        </w:rPr>
      </w:pPr>
      <w:r>
        <w:rPr>
          <w:rFonts w:ascii="Palatino Linotype" w:eastAsia="Palatino Linotype" w:hAnsi="Palatino Linotype" w:cs="Palatino Linotype"/>
          <w:color w:val="000000"/>
        </w:rPr>
        <w:t>Giá trên có thể thay đổi nếu hãng hàng không hoặc dịch vụ nước ngoài có biến động (như tăng phụ phí xăng dầu, dịch vụ tại thời kỳ cao điểm,…</w:t>
      </w:r>
    </w:p>
    <w:p w14:paraId="215DFB8D" w14:textId="77777777" w:rsidR="00155973" w:rsidRDefault="00000000">
      <w:pPr>
        <w:numPr>
          <w:ilvl w:val="0"/>
          <w:numId w:val="4"/>
        </w:numPr>
        <w:spacing w:after="40" w:line="276" w:lineRule="auto"/>
        <w:jc w:val="both"/>
        <w:rPr>
          <w:rFonts w:ascii="Palatino Linotype" w:eastAsia="Palatino Linotype" w:hAnsi="Palatino Linotype" w:cs="Palatino Linotype"/>
        </w:rPr>
      </w:pPr>
      <w:bookmarkStart w:id="4" w:name="_heading=h.30j0zll" w:colFirst="0" w:colLast="0"/>
      <w:bookmarkEnd w:id="4"/>
      <w:r>
        <w:rPr>
          <w:rFonts w:ascii="Palatino Linotype" w:eastAsia="Palatino Linotype" w:hAnsi="Palatino Linotype" w:cs="Palatino Linotype"/>
        </w:rPr>
        <w:t>Bất cứ một hình thức bỏ hoặc không sử dụng dịch vụ gì tại nước ngoài đều không được hoàn lại tiền vì mọi dịch vụ đã được thanh toán trước. Theo chương trình đã ký với đối tác, quý khách sẽ đi theo tour suốt chương trình. Quý khách nào tách đoàn vui lòng báo trước. Visa Thổ Nhĩ Kỳ sẽ được cấp với thời hạn đúng theo lịch đi của đoàn, đề nghị Quý khách phải đi về theo đoàn.</w:t>
      </w:r>
    </w:p>
    <w:p w14:paraId="2D88227F" w14:textId="77777777" w:rsidR="00155973" w:rsidRDefault="00000000">
      <w:pPr>
        <w:numPr>
          <w:ilvl w:val="0"/>
          <w:numId w:val="4"/>
        </w:numPr>
        <w:spacing w:after="40" w:line="276" w:lineRule="auto"/>
        <w:jc w:val="both"/>
        <w:rPr>
          <w:rFonts w:ascii="Palatino Linotype" w:eastAsia="Palatino Linotype" w:hAnsi="Palatino Linotype" w:cs="Palatino Linotype"/>
        </w:rPr>
      </w:pPr>
      <w:r>
        <w:rPr>
          <w:rFonts w:ascii="Palatino Linotype" w:eastAsia="Palatino Linotype" w:hAnsi="Palatino Linotype" w:cs="Palatino Linotype"/>
        </w:rPr>
        <w:t>Trong trường hợp đoàn đã khởi hành, nếu quý khách vì bất kì lí do gì tách đoàn đều không được hoàn trả lại phí dịch vụ.</w:t>
      </w:r>
    </w:p>
    <w:p w14:paraId="5AA0268C" w14:textId="77777777" w:rsidR="00155973" w:rsidRDefault="00000000">
      <w:pPr>
        <w:numPr>
          <w:ilvl w:val="0"/>
          <w:numId w:val="4"/>
        </w:numPr>
        <w:spacing w:after="40" w:line="276" w:lineRule="auto"/>
        <w:jc w:val="both"/>
        <w:rPr>
          <w:rFonts w:ascii="Palatino Linotype" w:eastAsia="Palatino Linotype" w:hAnsi="Palatino Linotype" w:cs="Palatino Linotype"/>
        </w:rPr>
      </w:pPr>
      <w:r>
        <w:rPr>
          <w:rFonts w:ascii="Palatino Linotype" w:eastAsia="Palatino Linotype" w:hAnsi="Palatino Linotype" w:cs="Palatino Linotype"/>
        </w:rPr>
        <w:t>Quý khách từ 80 tuổi trở lên vui lòng đóng thêm phí bảo hiểm cao cấp (phí thay đổi tùy theo tour). Quý khách từ 70 tuổi trở lên yêu cầu phải có giấy xác nhận đầy đủ sức khỏe để đi du lịch nước ngoài của Bác sĩ và phải có người thân dưới 60 tuổi (đầy đủ sức khỏe) đi theo.</w:t>
      </w:r>
    </w:p>
    <w:p w14:paraId="4CF39C7B" w14:textId="77777777" w:rsidR="00155973" w:rsidRDefault="00000000">
      <w:pPr>
        <w:numPr>
          <w:ilvl w:val="0"/>
          <w:numId w:val="4"/>
        </w:numPr>
        <w:spacing w:after="40" w:line="276" w:lineRule="auto"/>
        <w:jc w:val="both"/>
        <w:rPr>
          <w:rFonts w:ascii="Palatino Linotype" w:eastAsia="Palatino Linotype" w:hAnsi="Palatino Linotype" w:cs="Palatino Linotype"/>
        </w:rPr>
      </w:pPr>
      <w:r>
        <w:rPr>
          <w:rFonts w:ascii="Palatino Linotype" w:eastAsia="Palatino Linotype" w:hAnsi="Palatino Linotype" w:cs="Palatino Linotype"/>
        </w:rPr>
        <w:t>Chương trình có thể thay đổi tùy tình hình chuyến bay, khách sạn tại Thổ Nhĩ Kỳ được xác nhận chính thức vào ngày họp đoàn, trước ngày khởi hành 2-3 ngày. Các điểm tham quan có thể không theo thứ tự trong chương trình.</w:t>
      </w:r>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rPr>
        <w:t>Chương trình có thể thay đổi phụ thuộc vào điều kiện thời tiết, điều kiện giao thông ở các nơi nhưng đảm bảo vẫn thực hiện đủ các điểm tham quan trong chương trình, các điểm tham quan có thể không theo thứ tự trong chương trình.</w:t>
      </w:r>
    </w:p>
    <w:p w14:paraId="38C6E96F" w14:textId="77777777" w:rsidR="00155973" w:rsidRDefault="00000000">
      <w:pPr>
        <w:numPr>
          <w:ilvl w:val="0"/>
          <w:numId w:val="4"/>
        </w:numPr>
        <w:spacing w:after="40" w:line="276"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Hộ chiếu của quý khách phải còn giá trị sử dụng trên 6 tháng kể từ ngày về và có ít nhất 3 trang trắng liền kề nhau. Hộ chiếu phải đẹp, sạch, không rách, không bị cắt góc, không được vẽ bút mực.</w:t>
      </w:r>
    </w:p>
    <w:p w14:paraId="41F61D7E" w14:textId="77777777" w:rsidR="00155973" w:rsidRDefault="00000000">
      <w:pPr>
        <w:numPr>
          <w:ilvl w:val="0"/>
          <w:numId w:val="4"/>
        </w:numPr>
        <w:spacing w:after="40" w:line="276" w:lineRule="auto"/>
        <w:jc w:val="both"/>
        <w:rPr>
          <w:rFonts w:ascii="Palatino Linotype" w:eastAsia="Palatino Linotype" w:hAnsi="Palatino Linotype" w:cs="Palatino Linotype"/>
        </w:rPr>
      </w:pPr>
      <w:r>
        <w:rPr>
          <w:rFonts w:ascii="Palatino Linotype" w:eastAsia="Palatino Linotype" w:hAnsi="Palatino Linotype" w:cs="Palatino Linotype"/>
        </w:rPr>
        <w:t>Công ty sẽ không hoàn lại chi phí cho bất cứ dịch vụ gì tại nước ngoài khách không sử dụng và không chịu trách nhiệm về lý do nhân thân của khách hàng khi khách bị cục xuất nhập cảnh Việt Nam hoặc Nước Sở Tại từ chối cho xuất, nhập cảnh.</w:t>
      </w:r>
    </w:p>
    <w:p w14:paraId="19D64045" w14:textId="77777777" w:rsidR="00155973" w:rsidRDefault="00000000">
      <w:pPr>
        <w:numPr>
          <w:ilvl w:val="0"/>
          <w:numId w:val="4"/>
        </w:numPr>
        <w:pBdr>
          <w:top w:val="nil"/>
          <w:left w:val="nil"/>
          <w:bottom w:val="nil"/>
          <w:right w:val="nil"/>
          <w:between w:val="nil"/>
        </w:pBdr>
        <w:spacing w:after="40" w:line="276" w:lineRule="auto"/>
        <w:jc w:val="both"/>
        <w:rPr>
          <w:rFonts w:ascii="Palatino Linotype" w:eastAsia="Palatino Linotype" w:hAnsi="Palatino Linotype" w:cs="Palatino Linotype"/>
          <w:color w:val="000000"/>
        </w:rPr>
      </w:pPr>
      <w:bookmarkStart w:id="5" w:name="_heading=h.gjdgxs" w:colFirst="0" w:colLast="0"/>
      <w:bookmarkEnd w:id="5"/>
      <w:r>
        <w:rPr>
          <w:rFonts w:ascii="Palatino Linotype" w:eastAsia="Palatino Linotype" w:hAnsi="Palatino Linotype" w:cs="Palatino Linotype"/>
          <w:color w:val="000000"/>
        </w:rPr>
        <w:t>Quý khách phẫu thuật thẩm mỹ phải làm lại hộ chiếu sau khi phẫu thuật mới được nhập cảnh. Nếu quý khách phẫu thuật thẩm mỹ không báo lại với CTDL trước, và không được xuất cảnh, Công ty Du lịch sẽ không chịu trách nhiệm về trường hợp này và không hoàn bất kì dịch vụ nào.</w:t>
      </w:r>
    </w:p>
    <w:p w14:paraId="4B6C5435" w14:textId="77777777" w:rsidR="00155973" w:rsidRDefault="00000000">
      <w:pPr>
        <w:numPr>
          <w:ilvl w:val="0"/>
          <w:numId w:val="4"/>
        </w:numPr>
        <w:spacing w:after="40" w:line="276"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Theo luật du lịch Thổ Nhĩ Kỳ, đoàn du lịch được đăng ký trước hành trình đi du lịch tại Thổ Nhĩ Kỳ, khách hàng không được phép tách, ghép với đoàn khác, không được sử dụng dịch vụ du lịch bên ngoài, tránh tình trạng bị lừa đảo và gặp vấn đề tai nạn mà không có bảo hiểm. Nếu công ty phát hiện khách hàng mua các option, trò chơi mạo hiểm bên ngoài sẽ phạt 200$/người, đồng thời Công ty du lịch tại Việt Nam cũng như Công ty tại Thổ Nhĩ Kỳ sẽ không chịu trách nhiệm vì những sự cố ngoài ý muốn của khách hàng.</w:t>
      </w:r>
    </w:p>
    <w:p w14:paraId="15E7577D" w14:textId="77777777" w:rsidR="00155973" w:rsidRDefault="00000000">
      <w:pPr>
        <w:numPr>
          <w:ilvl w:val="0"/>
          <w:numId w:val="4"/>
        </w:numPr>
        <w:spacing w:after="40" w:line="276"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t xml:space="preserve">Chương trình được hỗ trợ bởi các điểm mua sắm, nên quý khách không được phép bỏ điểm. Trong trường hợp quý khách bỏ điểm tham quan hoặc điểm mua sắm sẽ phải đóng phí theo quy định. </w:t>
      </w:r>
    </w:p>
    <w:p w14:paraId="67140EE7" w14:textId="77777777" w:rsidR="00155973" w:rsidRDefault="00155973">
      <w:pPr>
        <w:spacing w:line="276" w:lineRule="auto"/>
        <w:ind w:right="-133"/>
        <w:jc w:val="center"/>
        <w:rPr>
          <w:rFonts w:ascii="Palatino Linotype" w:eastAsia="Palatino Linotype" w:hAnsi="Palatino Linotype" w:cs="Palatino Linotype"/>
          <w:b/>
          <w:bCs/>
          <w:color w:val="0070C0"/>
        </w:rPr>
      </w:pPr>
    </w:p>
    <w:p w14:paraId="078CB27A" w14:textId="77777777" w:rsidR="00155973" w:rsidRDefault="00000000">
      <w:pPr>
        <w:spacing w:line="276" w:lineRule="auto"/>
        <w:ind w:right="-133"/>
        <w:jc w:val="center"/>
        <w:rPr>
          <w:rFonts w:ascii="Palatino Linotype" w:eastAsia="Palatino Linotype" w:hAnsi="Palatino Linotype" w:cs="Palatino Linotype"/>
          <w:b/>
          <w:bCs/>
          <w:color w:val="0070C0"/>
          <w:sz w:val="26"/>
          <w:szCs w:val="26"/>
        </w:rPr>
      </w:pPr>
      <w:r>
        <w:rPr>
          <w:rFonts w:ascii="Palatino Linotype" w:eastAsia="Palatino Linotype" w:hAnsi="Palatino Linotype" w:cs="Palatino Linotype"/>
          <w:b/>
          <w:bCs/>
          <w:color w:val="0070C0"/>
        </w:rPr>
        <w:t>Kính chúc quý khách một chuyến đi vui vẻ và bổ</w:t>
      </w:r>
      <w:r>
        <w:rPr>
          <w:rFonts w:ascii="Palatino Linotype" w:eastAsia="Palatino Linotype" w:hAnsi="Palatino Linotype" w:cs="Palatino Linotype"/>
          <w:b/>
          <w:bCs/>
          <w:color w:val="0070C0"/>
          <w:sz w:val="26"/>
          <w:szCs w:val="26"/>
        </w:rPr>
        <w:t xml:space="preserve"> ích !</w:t>
      </w:r>
    </w:p>
    <w:sectPr w:rsidR="00155973">
      <w:headerReference w:type="even" r:id="rId15"/>
      <w:headerReference w:type="default" r:id="rId16"/>
      <w:footerReference w:type="even" r:id="rId17"/>
      <w:footerReference w:type="default" r:id="rId18"/>
      <w:headerReference w:type="first" r:id="rId19"/>
      <w:footerReference w:type="first" r:id="rId20"/>
      <w:pgSz w:w="12240" w:h="15840"/>
      <w:pgMar w:top="187" w:right="907" w:bottom="562" w:left="1021" w:header="15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55973" w14:textId="77777777" w:rsidR="004B017D" w:rsidRDefault="004B017D">
      <w:r>
        <w:separator/>
      </w:r>
    </w:p>
  </w:endnote>
  <w:endnote w:type="continuationSeparator" w:id="0">
    <w:p w14:paraId="6BCE9A5C" w14:textId="77777777" w:rsidR="004B017D" w:rsidRDefault="004B0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76B8BA4-D26B-4A5D-837C-0157573C8D2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3B2D09C-CEA0-4175-9A33-342A595CB703}"/>
    <w:embedBold r:id="rId3" w:fontKey="{0778774C-5433-4F03-A1F0-E9DC333A1437}"/>
    <w:embedItalic r:id="rId4" w:fontKey="{44DD02AC-9F26-40A9-86CA-50C1B5B9208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6FBAB52-2E13-48C6-811A-623FB833DBC2}"/>
  </w:font>
  <w:font w:name="Verdana">
    <w:panose1 w:val="020B0604030504040204"/>
    <w:charset w:val="00"/>
    <w:family w:val="swiss"/>
    <w:pitch w:val="variable"/>
    <w:sig w:usb0="A00006FF" w:usb1="4000205B" w:usb2="00000010" w:usb3="00000000" w:csb0="0000019F" w:csb1="00000000"/>
    <w:embedRegular r:id="rId6" w:fontKey="{8A8C02C7-4F36-4BCC-987D-7E361101C638}"/>
  </w:font>
  <w:font w:name="PalatinoLinotype-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7" w:fontKey="{04F89B5F-447E-4C81-8993-B0DAC2EEC598}"/>
  </w:font>
  <w:font w:name="Palatino Linotype">
    <w:panose1 w:val="02040502050505030304"/>
    <w:charset w:val="00"/>
    <w:family w:val="roman"/>
    <w:pitch w:val="variable"/>
    <w:sig w:usb0="E0000287" w:usb1="40000013" w:usb2="00000000" w:usb3="00000000" w:csb0="0000019F" w:csb1="00000000"/>
    <w:embedRegular r:id="rId8" w:fontKey="{12725D17-83CD-4B86-9FD5-1ABB5D9CF8D3}"/>
    <w:embedBold r:id="rId9" w:fontKey="{1F254844-5405-431C-9E67-C5779787B17D}"/>
    <w:embedItalic r:id="rId10" w:fontKey="{6C467090-482B-4407-805C-9B927193CD4B}"/>
    <w:embedBoldItalic r:id="rId11" w:fontKey="{9AF5333B-5FB4-4954-B335-D8A4B214DC6F}"/>
  </w:font>
  <w:font w:name="Calibri Light">
    <w:panose1 w:val="020F0302020204030204"/>
    <w:charset w:val="00"/>
    <w:family w:val="swiss"/>
    <w:pitch w:val="variable"/>
    <w:sig w:usb0="E4002EFF" w:usb1="C200247B" w:usb2="00000009" w:usb3="00000000" w:csb0="000001FF" w:csb1="00000000"/>
    <w:embedRegular r:id="rId12" w:fontKey="{4C244AFC-C6FE-4C7E-B579-9679D8B778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D40FC" w14:textId="77777777" w:rsidR="00155973" w:rsidRDefault="0015597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D2A2" w14:textId="77777777" w:rsidR="00155973" w:rsidRDefault="00000000">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8240" behindDoc="1" locked="0" layoutInCell="1" hidden="0" allowOverlap="1" wp14:anchorId="53C84917" wp14:editId="45A8DE28">
          <wp:simplePos x="0" y="0"/>
          <wp:positionH relativeFrom="column">
            <wp:posOffset>-728801</wp:posOffset>
          </wp:positionH>
          <wp:positionV relativeFrom="paragraph">
            <wp:posOffset>-585698</wp:posOffset>
          </wp:positionV>
          <wp:extent cx="7884307" cy="1312777"/>
          <wp:effectExtent l="0" t="0" r="0" b="0"/>
          <wp:wrapNone/>
          <wp:docPr id="211450490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884307" cy="1312777"/>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E05C" w14:textId="77777777" w:rsidR="00155973" w:rsidRDefault="0015597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80320" w14:textId="77777777" w:rsidR="004B017D" w:rsidRDefault="004B017D">
      <w:r>
        <w:separator/>
      </w:r>
    </w:p>
  </w:footnote>
  <w:footnote w:type="continuationSeparator" w:id="0">
    <w:p w14:paraId="7E1D1F87" w14:textId="77777777" w:rsidR="004B017D" w:rsidRDefault="004B0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DAC99" w14:textId="77777777" w:rsidR="00155973" w:rsidRDefault="0015597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DCAFA" w14:textId="77777777" w:rsidR="00155973" w:rsidRDefault="00155973">
    <w:pPr>
      <w:pBdr>
        <w:top w:val="nil"/>
        <w:left w:val="nil"/>
        <w:bottom w:val="nil"/>
        <w:right w:val="nil"/>
        <w:between w:val="nil"/>
      </w:pBdr>
      <w:tabs>
        <w:tab w:val="center" w:pos="4320"/>
        <w:tab w:val="right" w:pos="8640"/>
        <w:tab w:val="left" w:pos="3686"/>
      </w:tabs>
      <w:ind w:hanging="426"/>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5552" w14:textId="77777777" w:rsidR="00155973" w:rsidRDefault="0015597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F160D"/>
    <w:multiLevelType w:val="multilevel"/>
    <w:tmpl w:val="6096B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8856E8"/>
    <w:multiLevelType w:val="multilevel"/>
    <w:tmpl w:val="B394D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D0107D"/>
    <w:multiLevelType w:val="multilevel"/>
    <w:tmpl w:val="9A3C5B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4A63D28"/>
    <w:multiLevelType w:val="multilevel"/>
    <w:tmpl w:val="B1129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D4162C"/>
    <w:multiLevelType w:val="multilevel"/>
    <w:tmpl w:val="B3D0BF4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13C1ADB"/>
    <w:multiLevelType w:val="multilevel"/>
    <w:tmpl w:val="10EA1E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792012F"/>
    <w:multiLevelType w:val="multilevel"/>
    <w:tmpl w:val="356E4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C82B75"/>
    <w:multiLevelType w:val="multilevel"/>
    <w:tmpl w:val="DE0886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61052CD"/>
    <w:multiLevelType w:val="multilevel"/>
    <w:tmpl w:val="7FA2E7A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4D5170"/>
    <w:multiLevelType w:val="multilevel"/>
    <w:tmpl w:val="ECF8A4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7CB123D"/>
    <w:multiLevelType w:val="multilevel"/>
    <w:tmpl w:val="C04A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A61BED"/>
    <w:multiLevelType w:val="multilevel"/>
    <w:tmpl w:val="0F688D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76F90B66"/>
    <w:multiLevelType w:val="multilevel"/>
    <w:tmpl w:val="CFB4A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BFD5920"/>
    <w:multiLevelType w:val="multilevel"/>
    <w:tmpl w:val="E18A092E"/>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9667082">
    <w:abstractNumId w:val="6"/>
  </w:num>
  <w:num w:numId="2" w16cid:durableId="120349630">
    <w:abstractNumId w:val="10"/>
  </w:num>
  <w:num w:numId="3" w16cid:durableId="501554318">
    <w:abstractNumId w:val="0"/>
  </w:num>
  <w:num w:numId="4" w16cid:durableId="1982997772">
    <w:abstractNumId w:val="12"/>
  </w:num>
  <w:num w:numId="5" w16cid:durableId="2059431471">
    <w:abstractNumId w:val="2"/>
  </w:num>
  <w:num w:numId="6" w16cid:durableId="660306118">
    <w:abstractNumId w:val="1"/>
  </w:num>
  <w:num w:numId="7" w16cid:durableId="1240483218">
    <w:abstractNumId w:val="11"/>
  </w:num>
  <w:num w:numId="8" w16cid:durableId="674381740">
    <w:abstractNumId w:val="5"/>
  </w:num>
  <w:num w:numId="9" w16cid:durableId="914050258">
    <w:abstractNumId w:val="9"/>
  </w:num>
  <w:num w:numId="10" w16cid:durableId="2049378154">
    <w:abstractNumId w:val="8"/>
  </w:num>
  <w:num w:numId="11" w16cid:durableId="45181976">
    <w:abstractNumId w:val="7"/>
  </w:num>
  <w:num w:numId="12" w16cid:durableId="1840271671">
    <w:abstractNumId w:val="3"/>
  </w:num>
  <w:num w:numId="13" w16cid:durableId="126095723">
    <w:abstractNumId w:val="13"/>
  </w:num>
  <w:num w:numId="14" w16cid:durableId="4735713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973"/>
    <w:rsid w:val="00155973"/>
    <w:rsid w:val="002B3F4C"/>
    <w:rsid w:val="003B05A3"/>
    <w:rsid w:val="00415254"/>
    <w:rsid w:val="004B017D"/>
    <w:rsid w:val="00A96D6F"/>
    <w:rsid w:val="00D54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64638"/>
  <w15:docId w15:val="{5C7B1FF6-A7F7-4BB0-9BA7-03AA60F2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jc w:val="center"/>
      <w:outlineLvl w:val="5"/>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semiHidden/>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Indent">
    <w:name w:val="Body Text Indent"/>
    <w:basedOn w:val="Normal"/>
    <w:qFormat/>
    <w:pPr>
      <w:ind w:firstLine="720"/>
      <w:jc w:val="both"/>
    </w:pPr>
    <w:rPr>
      <w:rFonts w:eastAsia="Times New Roman"/>
      <w:i/>
    </w:rPr>
  </w:style>
  <w:style w:type="paragraph" w:styleId="BodyTextIndent2">
    <w:name w:val="Body Text Indent 2"/>
    <w:basedOn w:val="Normal"/>
    <w:qFormat/>
    <w:pPr>
      <w:ind w:firstLine="720"/>
      <w:jc w:val="both"/>
    </w:pPr>
    <w:rPr>
      <w:rFonts w:ascii="Arial" w:eastAsia="Times New Roman" w:hAnsi="Arial"/>
      <w:i/>
      <w:szCs w:val="20"/>
    </w:rPr>
  </w:style>
  <w:style w:type="paragraph" w:styleId="BodyTextIndent3">
    <w:name w:val="Body Text Indent 3"/>
    <w:basedOn w:val="Normal"/>
    <w:qFormat/>
    <w:pPr>
      <w:ind w:left="1440"/>
      <w:jc w:val="both"/>
    </w:pPr>
    <w:rPr>
      <w:rFonts w:ascii="Verdana" w:eastAsia="Times New Roman" w:hAnsi="Verdana"/>
      <w:sz w:val="20"/>
      <w:szCs w:val="20"/>
    </w:rPr>
  </w:style>
  <w:style w:type="character" w:styleId="Emphasis">
    <w:name w:val="Emphasis"/>
    <w:uiPriority w:val="20"/>
    <w:qFormat/>
    <w:rPr>
      <w:i/>
      <w:iCs/>
    </w:rPr>
  </w:style>
  <w:style w:type="paragraph" w:styleId="Footer">
    <w:name w:val="footer"/>
    <w:basedOn w:val="Normal"/>
    <w:qFormat/>
    <w:pPr>
      <w:tabs>
        <w:tab w:val="center" w:pos="4320"/>
        <w:tab w:val="right" w:pos="8640"/>
      </w:tabs>
    </w:pPr>
    <w:rPr>
      <w:rFonts w:eastAsia="Times New Roman"/>
    </w:rPr>
  </w:style>
  <w:style w:type="paragraph" w:styleId="Header">
    <w:name w:val="header"/>
    <w:basedOn w:val="Normal"/>
    <w:link w:val="HeaderChar"/>
    <w:uiPriority w:val="99"/>
    <w:qFormat/>
    <w:pPr>
      <w:tabs>
        <w:tab w:val="center" w:pos="4320"/>
        <w:tab w:val="right" w:pos="8640"/>
      </w:tabs>
    </w:pPr>
    <w:rPr>
      <w:rFonts w:eastAsia="Times New Roman"/>
    </w:rPr>
  </w:style>
  <w:style w:type="character" w:styleId="Hyperlink">
    <w:name w:val="Hyperlink"/>
    <w:rPr>
      <w:rFonts w:cs="Times New Roman"/>
      <w:color w:val="0000FF"/>
      <w:u w:val="single"/>
    </w:rPr>
  </w:style>
  <w:style w:type="paragraph" w:styleId="NormalWeb">
    <w:name w:val="Normal (Web)"/>
    <w:basedOn w:val="Normal"/>
    <w:uiPriority w:val="99"/>
    <w:qFormat/>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qFormat/>
    <w:rPr>
      <w:sz w:val="24"/>
      <w:szCs w:val="24"/>
      <w:lang w:eastAsia="zh-CN"/>
    </w:rPr>
  </w:style>
  <w:style w:type="character" w:customStyle="1" w:styleId="HeaderChar">
    <w:name w:val="Header Char"/>
    <w:link w:val="Header"/>
    <w:uiPriority w:val="99"/>
    <w:qFormat/>
    <w:rPr>
      <w:rFonts w:eastAsia="Times New Roman"/>
      <w:sz w:val="24"/>
      <w:szCs w:val="24"/>
      <w:lang w:eastAsia="en-US"/>
    </w:rPr>
  </w:style>
  <w:style w:type="character" w:customStyle="1" w:styleId="apple-tab-span">
    <w:name w:val="apple-tab-span"/>
    <w:basedOn w:val="DefaultParagraphFont"/>
    <w:qFormat/>
  </w:style>
  <w:style w:type="character" w:customStyle="1" w:styleId="ctcsummary1">
    <w:name w:val="ctcsummary1"/>
    <w:qFormat/>
    <w:rPr>
      <w:rFonts w:ascii="Arial" w:hAnsi="Arial" w:cs="Arial" w:hint="default"/>
      <w:b/>
      <w:bCs/>
      <w:color w:val="333333"/>
      <w:sz w:val="20"/>
      <w:szCs w:val="20"/>
    </w:rPr>
  </w:style>
  <w:style w:type="character" w:customStyle="1" w:styleId="google-src-text1">
    <w:name w:val="google-src-text1"/>
    <w:qFormat/>
    <w:rPr>
      <w:vanish/>
    </w:rPr>
  </w:style>
  <w:style w:type="character" w:customStyle="1" w:styleId="apple-style-span">
    <w:name w:val="apple-style-span"/>
    <w:basedOn w:val="DefaultParagraphFont"/>
    <w:qFormat/>
  </w:style>
  <w:style w:type="character" w:customStyle="1" w:styleId="apple-converted-space">
    <w:name w:val="apple-converted-space"/>
    <w:qFormat/>
  </w:style>
  <w:style w:type="paragraph" w:customStyle="1" w:styleId="m-7649460726760696234msolistparagraph">
    <w:name w:val="m_-7649460726760696234msolistparagraph"/>
    <w:qFormat/>
    <w:pPr>
      <w:spacing w:before="100" w:beforeAutospacing="1" w:after="100" w:afterAutospacing="1"/>
    </w:pPr>
    <w:rPr>
      <w:lang w:eastAsia="zh-CN"/>
    </w:rPr>
  </w:style>
  <w:style w:type="paragraph" w:customStyle="1" w:styleId="Default">
    <w:name w:val="Default"/>
    <w:qFormat/>
    <w:pPr>
      <w:autoSpaceDE w:val="0"/>
      <w:autoSpaceDN w:val="0"/>
      <w:adjustRightInd w:val="0"/>
    </w:pPr>
    <w:rPr>
      <w:rFonts w:eastAsia="Times New Roman"/>
      <w:color w:val="000000"/>
    </w:rPr>
  </w:style>
  <w:style w:type="paragraph" w:styleId="ListParagraph">
    <w:name w:val="List Paragraph"/>
    <w:aliases w:val="truc"/>
    <w:basedOn w:val="Normal"/>
    <w:link w:val="ListParagraphChar"/>
    <w:uiPriority w:val="34"/>
    <w:qFormat/>
    <w:pPr>
      <w:ind w:left="720"/>
    </w:pPr>
    <w:rPr>
      <w:sz w:val="22"/>
      <w:szCs w:val="22"/>
    </w:rPr>
  </w:style>
  <w:style w:type="paragraph" w:customStyle="1" w:styleId="pagespeed116412398">
    <w:name w:val="page_speed_116412398"/>
    <w:basedOn w:val="Normal"/>
    <w:qFormat/>
    <w:pPr>
      <w:spacing w:before="100" w:beforeAutospacing="1" w:after="100" w:afterAutospacing="1"/>
    </w:pPr>
    <w:rPr>
      <w:rFonts w:eastAsia="Times New Roman"/>
    </w:rPr>
  </w:style>
  <w:style w:type="paragraph" w:customStyle="1" w:styleId="TableParagraph">
    <w:name w:val="Table Paragraph"/>
    <w:basedOn w:val="Normal"/>
    <w:uiPriority w:val="1"/>
    <w:qFormat/>
    <w:pPr>
      <w:spacing w:before="60"/>
      <w:ind w:left="105"/>
    </w:pPr>
    <w:rPr>
      <w:rFonts w:ascii="Times New Roman" w:eastAsia="Times New Roman" w:hAnsi="Times New Roman"/>
      <w:sz w:val="26"/>
    </w:rPr>
  </w:style>
  <w:style w:type="character" w:customStyle="1" w:styleId="ListParagraphChar">
    <w:name w:val="List Paragraph Char"/>
    <w:aliases w:val="truc Char"/>
    <w:link w:val="ListParagraph"/>
    <w:uiPriority w:val="34"/>
    <w:qFormat/>
    <w:rPr>
      <w:sz w:val="22"/>
      <w:szCs w:val="22"/>
    </w:rPr>
  </w:style>
  <w:style w:type="character" w:customStyle="1" w:styleId="fontstyle01">
    <w:name w:val="fontstyle01"/>
    <w:basedOn w:val="DefaultParagraphFont"/>
    <w:rsid w:val="000F6EA5"/>
    <w:rPr>
      <w:rFonts w:ascii="PalatinoLinotype-BoldItalic" w:hAnsi="PalatinoLinotype-BoldItalic" w:hint="default"/>
      <w:b/>
      <w:bCs/>
      <w:i/>
      <w:iCs/>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qI0kkiqbonAahxhUifPYld7Uiw==">CgMxLjAyDmgucHhuZ3BmNW5kamFxMg5oLjhvcnQ5N3E4ZGt0djINaC4xZWowcGVwZXJ5ZTIOaC5uazY0ZWNidmp4cnAyCWguMzBqMHpsbDIIaC5namRneHM4AHIhMVp3RDZEWFNkaGFPZkM3S1RzNXVGemk5dUZqMXg1VXBQ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3330</Words>
  <Characters>18982</Characters>
  <Application>Microsoft Office Word</Application>
  <DocSecurity>0</DocSecurity>
  <Lines>158</Lines>
  <Paragraphs>44</Paragraphs>
  <ScaleCrop>false</ScaleCrop>
  <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Sales09.redtours</dc:creator>
  <cp:lastModifiedBy>saigontours.ntoan@gmail.com</cp:lastModifiedBy>
  <cp:revision>3</cp:revision>
  <dcterms:created xsi:type="dcterms:W3CDTF">2025-11-22T04:47:00Z</dcterms:created>
  <dcterms:modified xsi:type="dcterms:W3CDTF">2025-12-08T05:23:00Z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16C72B4471314C1A87CD0A1007FAB73B_12</vt:lpwstr>
  </property>
</Properties>
</file>