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19A" w:rsidRPr="00D3470A" w:rsidRDefault="0099619A">
      <w:pPr>
        <w:widowControl w:val="0"/>
        <w:pBdr>
          <w:top w:val="nil"/>
          <w:left w:val="nil"/>
          <w:bottom w:val="nil"/>
          <w:right w:val="nil"/>
          <w:between w:val="nil"/>
        </w:pBdr>
        <w:spacing w:line="276" w:lineRule="auto"/>
        <w:rPr>
          <w:rFonts w:asciiTheme="majorHAnsi" w:hAnsiTheme="majorHAnsi" w:cstheme="majorHAnsi"/>
        </w:rPr>
      </w:pPr>
    </w:p>
    <w:tbl>
      <w:tblPr>
        <w:tblpPr w:leftFromText="180" w:rightFromText="180" w:horzAnchor="margin" w:tblpXSpec="center" w:tblpY="-2560"/>
        <w:tblW w:w="11637" w:type="dxa"/>
        <w:tblLayout w:type="fixed"/>
        <w:tblLook w:val="04A0" w:firstRow="1" w:lastRow="0" w:firstColumn="1" w:lastColumn="0" w:noHBand="0" w:noVBand="1"/>
      </w:tblPr>
      <w:tblGrid>
        <w:gridCol w:w="2694"/>
        <w:gridCol w:w="3609"/>
        <w:gridCol w:w="4050"/>
        <w:gridCol w:w="1276"/>
        <w:gridCol w:w="8"/>
      </w:tblGrid>
      <w:tr w:rsidR="00D3470A" w:rsidTr="001A7E87">
        <w:tc>
          <w:tcPr>
            <w:tcW w:w="2694" w:type="dxa"/>
            <w:vMerge w:val="restart"/>
            <w:shd w:val="clear" w:color="auto" w:fill="auto"/>
          </w:tcPr>
          <w:p w:rsidR="00D3470A" w:rsidRDefault="00D3470A" w:rsidP="001A7E87">
            <w:pPr>
              <w:pStyle w:val="Header"/>
              <w:jc w:val="center"/>
              <w:rPr>
                <w:rFonts w:ascii="Times New Roman" w:hAnsi="Times New Roman"/>
                <w:sz w:val="20"/>
              </w:rPr>
            </w:pPr>
            <w:bookmarkStart w:id="0" w:name="_heading=h.8x97fnrvj6mr" w:colFirst="0" w:colLast="0"/>
            <w:bookmarkEnd w:id="0"/>
            <w:r>
              <w:rPr>
                <w:noProof/>
                <w:lang w:val="en-US"/>
              </w:rPr>
              <w:drawing>
                <wp:inline distT="0" distB="0" distL="0" distR="0" wp14:anchorId="254ED96A" wp14:editId="5CF78402">
                  <wp:extent cx="1651000" cy="1238250"/>
                  <wp:effectExtent l="0" t="0" r="0" b="6350"/>
                  <wp:docPr id="4" name="Picture 4" descr="bon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ongh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51000" cy="1238250"/>
                          </a:xfrm>
                          <a:prstGeom prst="rect">
                            <a:avLst/>
                          </a:prstGeom>
                          <a:noFill/>
                          <a:ln>
                            <a:noFill/>
                          </a:ln>
                        </pic:spPr>
                      </pic:pic>
                    </a:graphicData>
                  </a:graphic>
                </wp:inline>
              </w:drawing>
            </w:r>
          </w:p>
          <w:p w:rsidR="00D3470A" w:rsidRDefault="00D3470A" w:rsidP="001A7E87">
            <w:pPr>
              <w:pStyle w:val="Header"/>
              <w:jc w:val="center"/>
              <w:rPr>
                <w:rFonts w:ascii="Times New Roman" w:hAnsi="Times New Roman"/>
                <w:sz w:val="20"/>
              </w:rPr>
            </w:pPr>
          </w:p>
        </w:tc>
        <w:tc>
          <w:tcPr>
            <w:tcW w:w="8943" w:type="dxa"/>
            <w:gridSpan w:val="4"/>
            <w:shd w:val="clear" w:color="auto" w:fill="auto"/>
          </w:tcPr>
          <w:p w:rsidR="00D3470A" w:rsidRDefault="00D3470A" w:rsidP="001A7E87">
            <w:pPr>
              <w:rPr>
                <w:rFonts w:ascii="Times New Roman" w:hAnsi="Times New Roman"/>
                <w:color w:val="FF0000"/>
                <w:sz w:val="72"/>
                <w:szCs w:val="80"/>
              </w:rPr>
            </w:pPr>
            <w:r>
              <w:rPr>
                <w:rFonts w:ascii="Times New Roman" w:hAnsi="Times New Roman"/>
                <w:noProof/>
                <w:color w:val="FF0000"/>
                <w:sz w:val="72"/>
                <w:szCs w:val="80"/>
                <w:lang w:val="en-US"/>
              </w:rPr>
              <w:drawing>
                <wp:inline distT="0" distB="0" distL="0" distR="0" wp14:anchorId="1E902C07" wp14:editId="1BF5C038">
                  <wp:extent cx="5568950" cy="647700"/>
                  <wp:effectExtent l="0" t="0" r="6350" b="0"/>
                  <wp:docPr id="1" name="Picture 1" descr="chusaigongtou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usaigongtour co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68950" cy="647700"/>
                          </a:xfrm>
                          <a:prstGeom prst="rect">
                            <a:avLst/>
                          </a:prstGeom>
                          <a:noFill/>
                          <a:ln>
                            <a:noFill/>
                          </a:ln>
                        </pic:spPr>
                      </pic:pic>
                    </a:graphicData>
                  </a:graphic>
                </wp:inline>
              </w:drawing>
            </w:r>
          </w:p>
        </w:tc>
      </w:tr>
      <w:tr w:rsidR="00D3470A" w:rsidTr="001A7E87">
        <w:trPr>
          <w:gridAfter w:val="1"/>
          <w:wAfter w:w="8" w:type="dxa"/>
        </w:trPr>
        <w:tc>
          <w:tcPr>
            <w:tcW w:w="2694" w:type="dxa"/>
            <w:vMerge/>
            <w:shd w:val="clear" w:color="auto" w:fill="auto"/>
          </w:tcPr>
          <w:p w:rsidR="00D3470A" w:rsidRDefault="00D3470A" w:rsidP="001A7E87">
            <w:pPr>
              <w:pStyle w:val="Header"/>
              <w:rPr>
                <w:rFonts w:ascii="Times New Roman" w:hAnsi="Times New Roman"/>
                <w:sz w:val="20"/>
              </w:rPr>
            </w:pPr>
          </w:p>
        </w:tc>
        <w:tc>
          <w:tcPr>
            <w:tcW w:w="7659" w:type="dxa"/>
            <w:gridSpan w:val="2"/>
            <w:shd w:val="clear" w:color="auto" w:fill="auto"/>
          </w:tcPr>
          <w:p w:rsidR="00D3470A" w:rsidRDefault="00D3470A" w:rsidP="001A7E87">
            <w:pPr>
              <w:jc w:val="center"/>
              <w:rPr>
                <w:rFonts w:ascii="Times New Roman" w:hAnsi="Times New Roman"/>
                <w:b/>
                <w:color w:val="0070C0"/>
                <w:sz w:val="20"/>
                <w:szCs w:val="20"/>
              </w:rPr>
            </w:pPr>
            <w:r>
              <w:rPr>
                <w:rFonts w:ascii="Times New Roman" w:hAnsi="Times New Roman"/>
                <w:b/>
                <w:color w:val="0070C0"/>
                <w:sz w:val="20"/>
                <w:szCs w:val="20"/>
              </w:rPr>
              <w:t>CÔNG TY TNHH GIAO THÔNG VẬN TẢI VÀ DU LỊCH SÀI GÒN</w:t>
            </w:r>
          </w:p>
        </w:tc>
        <w:tc>
          <w:tcPr>
            <w:tcW w:w="1276" w:type="dxa"/>
            <w:vMerge w:val="restart"/>
            <w:shd w:val="clear" w:color="auto" w:fill="auto"/>
          </w:tcPr>
          <w:p w:rsidR="00D3470A" w:rsidRDefault="00D3470A" w:rsidP="001A7E87">
            <w:pPr>
              <w:pStyle w:val="Header"/>
              <w:jc w:val="center"/>
              <w:rPr>
                <w:rFonts w:ascii="Times New Roman" w:hAnsi="Times New Roman"/>
                <w:b/>
                <w:color w:val="0070C0"/>
                <w:sz w:val="20"/>
                <w:szCs w:val="20"/>
              </w:rPr>
            </w:pPr>
            <w:r>
              <w:rPr>
                <w:rFonts w:ascii="Times New Roman" w:hAnsi="Times New Roman"/>
                <w:b/>
                <w:noProof/>
                <w:sz w:val="18"/>
                <w:szCs w:val="20"/>
                <w:lang w:val="en-US"/>
              </w:rPr>
              <w:drawing>
                <wp:inline distT="0" distB="0" distL="0" distR="0" wp14:anchorId="3DDBD63F" wp14:editId="35B707AD">
                  <wp:extent cx="723900" cy="793750"/>
                  <wp:effectExtent l="0" t="0" r="0" b="6350"/>
                  <wp:docPr id="15" name="Picture 15" descr="Description: photo_133767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photo_13376727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23900" cy="793750"/>
                          </a:xfrm>
                          <a:prstGeom prst="rect">
                            <a:avLst/>
                          </a:prstGeom>
                          <a:noFill/>
                          <a:ln>
                            <a:noFill/>
                          </a:ln>
                        </pic:spPr>
                      </pic:pic>
                    </a:graphicData>
                  </a:graphic>
                </wp:inline>
              </w:drawing>
            </w:r>
          </w:p>
        </w:tc>
      </w:tr>
      <w:tr w:rsidR="00D3470A" w:rsidTr="001A7E87">
        <w:trPr>
          <w:gridAfter w:val="1"/>
          <w:wAfter w:w="8" w:type="dxa"/>
        </w:trPr>
        <w:tc>
          <w:tcPr>
            <w:tcW w:w="2694" w:type="dxa"/>
            <w:vMerge/>
            <w:shd w:val="clear" w:color="auto" w:fill="auto"/>
          </w:tcPr>
          <w:p w:rsidR="00D3470A" w:rsidRDefault="00D3470A" w:rsidP="001A7E87">
            <w:pPr>
              <w:pStyle w:val="Header"/>
              <w:rPr>
                <w:rFonts w:ascii="Times New Roman" w:hAnsi="Times New Roman"/>
                <w:sz w:val="20"/>
              </w:rPr>
            </w:pPr>
          </w:p>
        </w:tc>
        <w:tc>
          <w:tcPr>
            <w:tcW w:w="3609" w:type="dxa"/>
            <w:shd w:val="clear" w:color="auto" w:fill="auto"/>
          </w:tcPr>
          <w:p w:rsidR="00D3470A" w:rsidRDefault="00D3470A" w:rsidP="001A7E87">
            <w:pPr>
              <w:pStyle w:val="Header"/>
              <w:rPr>
                <w:rFonts w:ascii="Times New Roman" w:hAnsi="Times New Roman"/>
                <w:b/>
                <w:sz w:val="18"/>
                <w:szCs w:val="20"/>
              </w:rPr>
            </w:pPr>
            <w:r>
              <w:rPr>
                <w:rFonts w:ascii="Times New Roman" w:hAnsi="Times New Roman"/>
                <w:b/>
                <w:sz w:val="18"/>
                <w:szCs w:val="20"/>
              </w:rPr>
              <w:t>Văn phòng Hồ Chí Minh</w:t>
            </w:r>
          </w:p>
          <w:p w:rsidR="00D3470A" w:rsidRDefault="00D3470A" w:rsidP="001A7E87">
            <w:pPr>
              <w:pStyle w:val="Header"/>
              <w:rPr>
                <w:rFonts w:ascii="Times New Roman" w:hAnsi="Times New Roman"/>
                <w:sz w:val="18"/>
                <w:szCs w:val="20"/>
              </w:rPr>
            </w:pPr>
            <w:r>
              <w:rPr>
                <w:rFonts w:ascii="Times New Roman" w:hAnsi="Times New Roman"/>
                <w:sz w:val="18"/>
                <w:szCs w:val="20"/>
              </w:rPr>
              <w:t>ĐC: 219 Võ Văn Tần, Phường 5, Quận 3</w:t>
            </w:r>
          </w:p>
          <w:p w:rsidR="00D3470A" w:rsidRDefault="00D3470A" w:rsidP="001A7E87">
            <w:pPr>
              <w:pStyle w:val="Header"/>
              <w:rPr>
                <w:rFonts w:ascii="Times New Roman" w:hAnsi="Times New Roman"/>
                <w:sz w:val="18"/>
                <w:szCs w:val="20"/>
              </w:rPr>
            </w:pPr>
            <w:r>
              <w:rPr>
                <w:rFonts w:ascii="Times New Roman" w:hAnsi="Times New Roman"/>
                <w:sz w:val="18"/>
                <w:szCs w:val="20"/>
              </w:rPr>
              <w:t>ĐT: 19002258</w:t>
            </w:r>
          </w:p>
          <w:p w:rsidR="00D3470A" w:rsidRDefault="00D3470A" w:rsidP="001A7E87">
            <w:pPr>
              <w:pStyle w:val="Header"/>
              <w:rPr>
                <w:rFonts w:ascii="Times New Roman" w:hAnsi="Times New Roman"/>
                <w:sz w:val="18"/>
                <w:szCs w:val="20"/>
              </w:rPr>
            </w:pPr>
            <w:r>
              <w:rPr>
                <w:rFonts w:ascii="Times New Roman" w:hAnsi="Times New Roman"/>
                <w:sz w:val="18"/>
                <w:szCs w:val="20"/>
              </w:rPr>
              <w:t xml:space="preserve">Email: hcm@saigontours.asia           </w:t>
            </w:r>
          </w:p>
          <w:p w:rsidR="00D3470A" w:rsidRDefault="00D3470A" w:rsidP="001A7E87">
            <w:pPr>
              <w:pStyle w:val="Header"/>
              <w:rPr>
                <w:rFonts w:ascii="Times New Roman" w:hAnsi="Times New Roman"/>
                <w:sz w:val="18"/>
                <w:szCs w:val="20"/>
              </w:rPr>
            </w:pPr>
            <w:r>
              <w:rPr>
                <w:rFonts w:ascii="Times New Roman" w:hAnsi="Times New Roman"/>
                <w:sz w:val="18"/>
                <w:szCs w:val="20"/>
              </w:rPr>
              <w:t>Website: www.saigontours.asia</w:t>
            </w:r>
          </w:p>
        </w:tc>
        <w:tc>
          <w:tcPr>
            <w:tcW w:w="4050" w:type="dxa"/>
            <w:shd w:val="clear" w:color="auto" w:fill="auto"/>
          </w:tcPr>
          <w:p w:rsidR="00D3470A" w:rsidRDefault="00D3470A" w:rsidP="001A7E87">
            <w:pPr>
              <w:pStyle w:val="Header"/>
              <w:rPr>
                <w:rFonts w:ascii="Times New Roman" w:hAnsi="Times New Roman"/>
                <w:sz w:val="18"/>
                <w:szCs w:val="20"/>
              </w:rPr>
            </w:pPr>
            <w:r>
              <w:rPr>
                <w:rFonts w:ascii="Times New Roman" w:hAnsi="Times New Roman"/>
                <w:b/>
                <w:sz w:val="18"/>
                <w:szCs w:val="20"/>
              </w:rPr>
              <w:t xml:space="preserve">Văn phòng Hà Nội: </w:t>
            </w:r>
            <w:r>
              <w:rPr>
                <w:rFonts w:ascii="Times New Roman" w:hAnsi="Times New Roman"/>
                <w:sz w:val="18"/>
                <w:szCs w:val="20"/>
              </w:rPr>
              <w:t>ĐC: Tầng 6, 12 Khuất Duy Tiến, P. Thanh Xuân Trung, Q.Thanh Xuân</w:t>
            </w:r>
          </w:p>
          <w:p w:rsidR="00D3470A" w:rsidRDefault="00D3470A" w:rsidP="001A7E87">
            <w:pPr>
              <w:pStyle w:val="Header"/>
              <w:rPr>
                <w:rFonts w:ascii="Times New Roman" w:hAnsi="Times New Roman"/>
                <w:sz w:val="18"/>
                <w:szCs w:val="20"/>
              </w:rPr>
            </w:pPr>
            <w:r>
              <w:rPr>
                <w:rFonts w:ascii="Times New Roman" w:hAnsi="Times New Roman"/>
                <w:sz w:val="18"/>
                <w:szCs w:val="20"/>
              </w:rPr>
              <w:t>ĐT: 1900 2258</w:t>
            </w:r>
          </w:p>
          <w:p w:rsidR="00D3470A" w:rsidRDefault="00D3470A" w:rsidP="001A7E87">
            <w:pPr>
              <w:pStyle w:val="Header"/>
              <w:rPr>
                <w:rFonts w:ascii="Times New Roman" w:hAnsi="Times New Roman"/>
                <w:sz w:val="18"/>
                <w:szCs w:val="20"/>
              </w:rPr>
            </w:pPr>
            <w:r>
              <w:rPr>
                <w:rFonts w:ascii="Times New Roman" w:hAnsi="Times New Roman"/>
                <w:sz w:val="18"/>
                <w:szCs w:val="20"/>
              </w:rPr>
              <w:t>Email: hanoi@saigontours.asia</w:t>
            </w:r>
          </w:p>
          <w:p w:rsidR="00D3470A" w:rsidRDefault="00D3470A" w:rsidP="001A7E87">
            <w:pPr>
              <w:pStyle w:val="Header"/>
              <w:rPr>
                <w:rFonts w:ascii="Times New Roman" w:hAnsi="Times New Roman"/>
                <w:sz w:val="18"/>
                <w:szCs w:val="20"/>
              </w:rPr>
            </w:pPr>
            <w:r>
              <w:rPr>
                <w:rFonts w:ascii="Times New Roman" w:hAnsi="Times New Roman"/>
                <w:sz w:val="18"/>
                <w:szCs w:val="20"/>
              </w:rPr>
              <w:t>Website: www.saigontours.asia</w:t>
            </w:r>
          </w:p>
        </w:tc>
        <w:tc>
          <w:tcPr>
            <w:tcW w:w="1276" w:type="dxa"/>
            <w:vMerge/>
            <w:shd w:val="clear" w:color="auto" w:fill="auto"/>
          </w:tcPr>
          <w:p w:rsidR="00D3470A" w:rsidRDefault="00D3470A" w:rsidP="001A7E87">
            <w:pPr>
              <w:pStyle w:val="Header"/>
              <w:rPr>
                <w:rFonts w:ascii="Times New Roman" w:hAnsi="Times New Roman"/>
                <w:b/>
                <w:sz w:val="18"/>
                <w:szCs w:val="20"/>
              </w:rPr>
            </w:pPr>
          </w:p>
        </w:tc>
      </w:tr>
    </w:tbl>
    <w:p w:rsidR="0099619A" w:rsidRPr="00201F6C" w:rsidRDefault="004949C9">
      <w:pPr>
        <w:pStyle w:val="Heading2"/>
        <w:spacing w:before="360" w:after="80" w:line="276" w:lineRule="auto"/>
        <w:jc w:val="center"/>
        <w:rPr>
          <w:rFonts w:ascii=".VnArabia" w:hAnsi=".VnArabia" w:cstheme="majorHAnsi"/>
          <w:color w:val="00B050"/>
          <w:sz w:val="34"/>
          <w:szCs w:val="34"/>
        </w:rPr>
      </w:pPr>
      <w:r w:rsidRPr="00201F6C">
        <w:rPr>
          <w:rFonts w:ascii=".VnArabia" w:hAnsi=".VnArabia" w:cstheme="majorHAnsi"/>
          <w:color w:val="00B050"/>
          <w:sz w:val="34"/>
          <w:szCs w:val="34"/>
        </w:rPr>
        <w:t>CH</w:t>
      </w:r>
      <w:r w:rsidRPr="00201F6C">
        <w:rPr>
          <w:rFonts w:ascii="Calibri" w:hAnsi="Calibri" w:cs="Calibri"/>
          <w:color w:val="00B050"/>
          <w:sz w:val="34"/>
          <w:szCs w:val="34"/>
        </w:rPr>
        <w:t>ƯƠ</w:t>
      </w:r>
      <w:r w:rsidRPr="00201F6C">
        <w:rPr>
          <w:rFonts w:ascii=".VnArabia" w:hAnsi=".VnArabia" w:cstheme="majorHAnsi"/>
          <w:color w:val="00B050"/>
          <w:sz w:val="34"/>
          <w:szCs w:val="34"/>
        </w:rPr>
        <w:t>NG TR</w:t>
      </w:r>
      <w:r w:rsidRPr="00201F6C">
        <w:rPr>
          <w:rFonts w:ascii=".VnArabia" w:hAnsi=".VnArabia" w:cs=".VnArabia"/>
          <w:color w:val="00B050"/>
          <w:sz w:val="34"/>
          <w:szCs w:val="34"/>
        </w:rPr>
        <w:t>Ì</w:t>
      </w:r>
      <w:r w:rsidRPr="00201F6C">
        <w:rPr>
          <w:rFonts w:ascii=".VnArabia" w:hAnsi=".VnArabia" w:cstheme="majorHAnsi"/>
          <w:color w:val="00B050"/>
          <w:sz w:val="34"/>
          <w:szCs w:val="34"/>
        </w:rPr>
        <w:t>NH DU L</w:t>
      </w:r>
      <w:r w:rsidRPr="00201F6C">
        <w:rPr>
          <w:rFonts w:ascii="Calibri" w:hAnsi="Calibri" w:cs="Calibri"/>
          <w:color w:val="00B050"/>
          <w:sz w:val="34"/>
          <w:szCs w:val="34"/>
        </w:rPr>
        <w:t>Ị</w:t>
      </w:r>
      <w:r w:rsidRPr="00201F6C">
        <w:rPr>
          <w:rFonts w:ascii=".VnArabia" w:hAnsi=".VnArabia" w:cstheme="majorHAnsi"/>
          <w:color w:val="00B050"/>
          <w:sz w:val="34"/>
          <w:szCs w:val="34"/>
        </w:rPr>
        <w:t>CH TH</w:t>
      </w:r>
      <w:r w:rsidRPr="00201F6C">
        <w:rPr>
          <w:rFonts w:ascii="Calibri" w:hAnsi="Calibri" w:cs="Calibri"/>
          <w:color w:val="00B050"/>
          <w:sz w:val="34"/>
          <w:szCs w:val="34"/>
        </w:rPr>
        <w:t>Á</w:t>
      </w:r>
      <w:r w:rsidRPr="00201F6C">
        <w:rPr>
          <w:rFonts w:ascii=".VnArabia" w:hAnsi=".VnArabia" w:cstheme="majorHAnsi"/>
          <w:color w:val="00B050"/>
          <w:sz w:val="34"/>
          <w:szCs w:val="34"/>
        </w:rPr>
        <w:t>I LAN</w:t>
      </w:r>
    </w:p>
    <w:p w:rsidR="0099619A" w:rsidRPr="00201F6C" w:rsidRDefault="004949C9">
      <w:pPr>
        <w:spacing w:before="240" w:after="240" w:line="276" w:lineRule="auto"/>
        <w:jc w:val="center"/>
        <w:rPr>
          <w:rFonts w:ascii=".VnArabia" w:hAnsi=".VnArabia" w:cstheme="majorHAnsi"/>
          <w:b/>
          <w:color w:val="FF0000"/>
          <w:sz w:val="36"/>
          <w:szCs w:val="36"/>
        </w:rPr>
      </w:pPr>
      <w:r w:rsidRPr="00201F6C">
        <w:rPr>
          <w:rFonts w:ascii=".VnArabia" w:hAnsi=".VnArabia" w:cstheme="majorHAnsi"/>
          <w:b/>
          <w:color w:val="FF0000"/>
          <w:sz w:val="36"/>
          <w:szCs w:val="36"/>
        </w:rPr>
        <w:t>H</w:t>
      </w:r>
      <w:r w:rsidRPr="00201F6C">
        <w:rPr>
          <w:rFonts w:ascii="Calibri" w:hAnsi="Calibri" w:cs="Calibri"/>
          <w:b/>
          <w:color w:val="FF0000"/>
          <w:sz w:val="36"/>
          <w:szCs w:val="36"/>
        </w:rPr>
        <w:t>À</w:t>
      </w:r>
      <w:r w:rsidRPr="00201F6C">
        <w:rPr>
          <w:rFonts w:ascii=".VnArabia" w:hAnsi=".VnArabia" w:cstheme="majorHAnsi"/>
          <w:b/>
          <w:color w:val="FF0000"/>
          <w:sz w:val="36"/>
          <w:szCs w:val="36"/>
        </w:rPr>
        <w:t xml:space="preserve"> N</w:t>
      </w:r>
      <w:r w:rsidRPr="00201F6C">
        <w:rPr>
          <w:rFonts w:ascii="Calibri" w:hAnsi="Calibri" w:cs="Calibri"/>
          <w:b/>
          <w:color w:val="FF0000"/>
          <w:sz w:val="36"/>
          <w:szCs w:val="36"/>
        </w:rPr>
        <w:t>Ộ</w:t>
      </w:r>
      <w:r w:rsidRPr="00201F6C">
        <w:rPr>
          <w:rFonts w:ascii=".VnArabia" w:hAnsi=".VnArabia" w:cstheme="majorHAnsi"/>
          <w:b/>
          <w:color w:val="FF0000"/>
          <w:sz w:val="36"/>
          <w:szCs w:val="36"/>
        </w:rPr>
        <w:t xml:space="preserve">I - BANGKOK </w:t>
      </w:r>
      <w:r w:rsidRPr="00201F6C">
        <w:rPr>
          <w:rFonts w:ascii=".VnArabia" w:hAnsi=".VnArabia" w:cs=".VnArabia"/>
          <w:b/>
          <w:color w:val="FF0000"/>
          <w:sz w:val="36"/>
          <w:szCs w:val="36"/>
        </w:rPr>
        <w:t>–</w:t>
      </w:r>
      <w:r w:rsidRPr="00201F6C">
        <w:rPr>
          <w:rFonts w:ascii=".VnArabia" w:hAnsi=".VnArabia" w:cstheme="majorHAnsi"/>
          <w:b/>
          <w:color w:val="FF0000"/>
          <w:sz w:val="36"/>
          <w:szCs w:val="36"/>
        </w:rPr>
        <w:t xml:space="preserve"> PATTAYA- </w:t>
      </w:r>
      <w:r w:rsidRPr="00201F6C">
        <w:rPr>
          <w:rFonts w:ascii="Calibri" w:hAnsi="Calibri" w:cs="Calibri"/>
          <w:b/>
          <w:color w:val="FF0000"/>
          <w:sz w:val="36"/>
          <w:szCs w:val="36"/>
        </w:rPr>
        <w:t>ĐẢ</w:t>
      </w:r>
      <w:r w:rsidRPr="00201F6C">
        <w:rPr>
          <w:rFonts w:ascii=".VnArabia" w:hAnsi=".VnArabia" w:cstheme="majorHAnsi"/>
          <w:b/>
          <w:color w:val="FF0000"/>
          <w:sz w:val="36"/>
          <w:szCs w:val="36"/>
        </w:rPr>
        <w:t xml:space="preserve">O CORAL </w:t>
      </w:r>
      <w:r w:rsidRPr="00201F6C">
        <w:rPr>
          <w:rFonts w:ascii=".VnArabia" w:hAnsi=".VnArabia" w:cs=".VnArabia"/>
          <w:b/>
          <w:color w:val="FF0000"/>
          <w:sz w:val="36"/>
          <w:szCs w:val="36"/>
        </w:rPr>
        <w:t>–</w:t>
      </w:r>
      <w:r w:rsidRPr="00201F6C">
        <w:rPr>
          <w:rFonts w:ascii=".VnArabia" w:hAnsi=".VnArabia" w:cstheme="majorHAnsi"/>
          <w:b/>
          <w:color w:val="FF0000"/>
          <w:sz w:val="36"/>
          <w:szCs w:val="36"/>
        </w:rPr>
        <w:t xml:space="preserve"> SHOW ALCAZAR </w:t>
      </w:r>
      <w:r w:rsidRPr="00201F6C">
        <w:rPr>
          <w:rFonts w:ascii=".VnArabia" w:hAnsi=".VnArabia" w:cs=".VnArabia"/>
          <w:b/>
          <w:color w:val="FF0000"/>
          <w:sz w:val="36"/>
          <w:szCs w:val="36"/>
        </w:rPr>
        <w:t>–</w:t>
      </w:r>
      <w:r w:rsidRPr="00201F6C">
        <w:rPr>
          <w:rFonts w:ascii=".VnArabia" w:hAnsi=".VnArabia" w:cstheme="majorHAnsi"/>
          <w:b/>
          <w:color w:val="FF0000"/>
          <w:sz w:val="36"/>
          <w:szCs w:val="36"/>
        </w:rPr>
        <w:t xml:space="preserve"> BAIYOKE SKY - H</w:t>
      </w:r>
      <w:r w:rsidRPr="00201F6C">
        <w:rPr>
          <w:rFonts w:ascii="Calibri" w:hAnsi="Calibri" w:cs="Calibri"/>
          <w:b/>
          <w:color w:val="FF0000"/>
          <w:sz w:val="36"/>
          <w:szCs w:val="36"/>
        </w:rPr>
        <w:t>À</w:t>
      </w:r>
      <w:r w:rsidRPr="00201F6C">
        <w:rPr>
          <w:rFonts w:ascii=".VnArabia" w:hAnsi=".VnArabia" w:cstheme="majorHAnsi"/>
          <w:b/>
          <w:color w:val="FF0000"/>
          <w:sz w:val="36"/>
          <w:szCs w:val="36"/>
        </w:rPr>
        <w:t xml:space="preserve"> N</w:t>
      </w:r>
      <w:r w:rsidRPr="00201F6C">
        <w:rPr>
          <w:rFonts w:ascii="Calibri" w:hAnsi="Calibri" w:cs="Calibri"/>
          <w:b/>
          <w:color w:val="FF0000"/>
          <w:sz w:val="36"/>
          <w:szCs w:val="36"/>
        </w:rPr>
        <w:t>Ộ</w:t>
      </w:r>
      <w:r w:rsidRPr="00201F6C">
        <w:rPr>
          <w:rFonts w:ascii=".VnArabia" w:hAnsi=".VnArabia" w:cstheme="majorHAnsi"/>
          <w:b/>
          <w:color w:val="FF0000"/>
          <w:sz w:val="36"/>
          <w:szCs w:val="36"/>
        </w:rPr>
        <w:t>I</w:t>
      </w:r>
    </w:p>
    <w:p w:rsidR="0099619A" w:rsidRPr="00D3470A" w:rsidRDefault="004949C9">
      <w:pPr>
        <w:spacing w:before="240" w:after="240" w:line="276" w:lineRule="auto"/>
        <w:jc w:val="center"/>
        <w:rPr>
          <w:rFonts w:asciiTheme="majorHAnsi" w:hAnsiTheme="majorHAnsi" w:cstheme="majorHAnsi"/>
          <w:b/>
          <w:sz w:val="22"/>
          <w:szCs w:val="22"/>
        </w:rPr>
      </w:pPr>
      <w:r w:rsidRPr="00D3470A">
        <w:rPr>
          <w:rFonts w:asciiTheme="majorHAnsi" w:hAnsiTheme="majorHAnsi" w:cstheme="majorHAnsi"/>
        </w:rPr>
        <w:t>Thời gian</w:t>
      </w:r>
      <w:r w:rsidRPr="00D3470A">
        <w:rPr>
          <w:rFonts w:asciiTheme="majorHAnsi" w:hAnsiTheme="majorHAnsi" w:cstheme="majorHAnsi"/>
          <w:sz w:val="27"/>
          <w:szCs w:val="27"/>
        </w:rPr>
        <w:t xml:space="preserve">: </w:t>
      </w:r>
      <w:r w:rsidRPr="00D3470A">
        <w:rPr>
          <w:rFonts w:asciiTheme="majorHAnsi" w:hAnsiTheme="majorHAnsi" w:cstheme="majorHAnsi"/>
          <w:b/>
          <w:sz w:val="22"/>
          <w:szCs w:val="22"/>
        </w:rPr>
        <w:t>05 NGÀY/ 04 ĐÊM</w:t>
      </w:r>
    </w:p>
    <w:p w:rsidR="0099619A" w:rsidRPr="00D3470A" w:rsidRDefault="004949C9">
      <w:pPr>
        <w:spacing w:before="240" w:after="240" w:line="276" w:lineRule="auto"/>
        <w:jc w:val="center"/>
        <w:rPr>
          <w:rFonts w:asciiTheme="majorHAnsi" w:hAnsiTheme="majorHAnsi" w:cstheme="majorHAnsi"/>
          <w:b/>
          <w:sz w:val="22"/>
          <w:szCs w:val="22"/>
        </w:rPr>
      </w:pPr>
      <w:r w:rsidRPr="00D3470A">
        <w:rPr>
          <w:rFonts w:asciiTheme="majorHAnsi" w:hAnsiTheme="majorHAnsi" w:cstheme="majorHAnsi"/>
        </w:rPr>
        <w:t>Phương tiện</w:t>
      </w:r>
      <w:r w:rsidRPr="00D3470A">
        <w:rPr>
          <w:rFonts w:asciiTheme="majorHAnsi" w:hAnsiTheme="majorHAnsi" w:cstheme="majorHAnsi"/>
          <w:sz w:val="27"/>
          <w:szCs w:val="27"/>
        </w:rPr>
        <w:t>:</w:t>
      </w:r>
      <w:r w:rsidRPr="00D3470A">
        <w:rPr>
          <w:rFonts w:asciiTheme="majorHAnsi" w:hAnsiTheme="majorHAnsi" w:cstheme="majorHAnsi"/>
          <w:color w:val="FF0000"/>
          <w:sz w:val="27"/>
          <w:szCs w:val="27"/>
        </w:rPr>
        <w:t xml:space="preserve"> </w:t>
      </w:r>
      <w:r w:rsidRPr="00D3470A">
        <w:rPr>
          <w:rFonts w:asciiTheme="majorHAnsi" w:hAnsiTheme="majorHAnsi" w:cstheme="majorHAnsi"/>
          <w:b/>
          <w:sz w:val="22"/>
          <w:szCs w:val="22"/>
        </w:rPr>
        <w:t>HÀNG KHÔNG VIETJET AIR</w:t>
      </w:r>
    </w:p>
    <w:p w:rsidR="0099619A" w:rsidRPr="00D3470A" w:rsidRDefault="004949C9">
      <w:pPr>
        <w:spacing w:before="240" w:after="240" w:line="276" w:lineRule="auto"/>
        <w:jc w:val="center"/>
        <w:rPr>
          <w:rFonts w:asciiTheme="majorHAnsi" w:hAnsiTheme="majorHAnsi" w:cstheme="majorHAnsi"/>
          <w:b/>
          <w:color w:val="0070C0"/>
          <w:sz w:val="28"/>
          <w:szCs w:val="28"/>
        </w:rPr>
      </w:pPr>
      <w:r w:rsidRPr="00D3470A">
        <w:rPr>
          <w:rFonts w:asciiTheme="majorHAnsi" w:hAnsiTheme="majorHAnsi" w:cstheme="majorHAnsi"/>
          <w:b/>
          <w:sz w:val="28"/>
          <w:szCs w:val="28"/>
        </w:rPr>
        <w:t>Khởi hành:</w:t>
      </w:r>
      <w:r w:rsidRPr="00D3470A">
        <w:rPr>
          <w:rFonts w:asciiTheme="majorHAnsi" w:hAnsiTheme="majorHAnsi" w:cstheme="majorHAnsi"/>
          <w:b/>
          <w:color w:val="0070C0"/>
          <w:sz w:val="28"/>
          <w:szCs w:val="28"/>
        </w:rPr>
        <w:t xml:space="preserve"> Tháng 11, 12/2023 &amp;</w:t>
      </w:r>
    </w:p>
    <w:p w:rsidR="0099619A" w:rsidRPr="00D3470A" w:rsidRDefault="004949C9">
      <w:pPr>
        <w:spacing w:before="240" w:after="240" w:line="276" w:lineRule="auto"/>
        <w:jc w:val="center"/>
        <w:rPr>
          <w:rFonts w:asciiTheme="majorHAnsi" w:hAnsiTheme="majorHAnsi" w:cstheme="majorHAnsi"/>
          <w:b/>
          <w:color w:val="0070C0"/>
          <w:sz w:val="28"/>
          <w:szCs w:val="28"/>
        </w:rPr>
      </w:pPr>
      <w:r w:rsidRPr="00D3470A">
        <w:rPr>
          <w:rFonts w:asciiTheme="majorHAnsi" w:hAnsiTheme="majorHAnsi" w:cstheme="majorHAnsi"/>
          <w:b/>
          <w:color w:val="0070C0"/>
          <w:sz w:val="28"/>
          <w:szCs w:val="28"/>
        </w:rPr>
        <w:t>Tháng 1, 2, 3/2024</w:t>
      </w:r>
    </w:p>
    <w:p w:rsidR="0099619A" w:rsidRPr="00D3470A" w:rsidRDefault="004949C9">
      <w:pPr>
        <w:spacing w:before="240" w:after="240" w:line="276" w:lineRule="auto"/>
        <w:jc w:val="center"/>
        <w:rPr>
          <w:rFonts w:asciiTheme="majorHAnsi" w:hAnsiTheme="majorHAnsi" w:cstheme="majorHAnsi"/>
          <w:b/>
          <w:color w:val="C00000"/>
          <w:sz w:val="27"/>
          <w:szCs w:val="27"/>
        </w:rPr>
      </w:pPr>
      <w:r w:rsidRPr="00D3470A">
        <w:rPr>
          <w:rFonts w:asciiTheme="majorHAnsi" w:hAnsiTheme="majorHAnsi" w:cstheme="majorHAnsi"/>
          <w:b/>
          <w:color w:val="C00000"/>
          <w:sz w:val="27"/>
          <w:szCs w:val="27"/>
        </w:rPr>
        <w:t>---o0o---</w:t>
      </w:r>
    </w:p>
    <w:p w:rsidR="0099619A" w:rsidRPr="00D3470A" w:rsidRDefault="004949C9">
      <w:pPr>
        <w:spacing w:before="240" w:after="240" w:line="276" w:lineRule="auto"/>
        <w:jc w:val="both"/>
        <w:rPr>
          <w:rFonts w:asciiTheme="majorHAnsi" w:hAnsiTheme="majorHAnsi" w:cstheme="majorHAnsi"/>
          <w:i/>
          <w:sz w:val="22"/>
          <w:szCs w:val="22"/>
        </w:rPr>
      </w:pPr>
      <w:r w:rsidRPr="00D3470A">
        <w:rPr>
          <w:rFonts w:asciiTheme="majorHAnsi" w:hAnsiTheme="majorHAnsi" w:cstheme="majorHAnsi"/>
          <w:i/>
          <w:sz w:val="22"/>
          <w:szCs w:val="22"/>
        </w:rPr>
        <w:t>Đất nước xinh đẹp Thái Lan được coi như là một thiên đường du lịch, ”xứ sở của những nụ cười thân thiện” ở Đông Nam Á. Nằm ở vị trí địa lý khá thuận lợi trong khu vực, lại có đường biên giới tiếp xúc với nhiều quốc gia, dân tộc, nền văn hóa Thái Lan đã phát triển từ rất sớm, kế thừa và pha trộn, ảnh hưởng nhiều nét độc đáo của các dân tộc láng giềng tạo nên một Thái Lan với những bản sắc văn hóa rất riêng, là biểu tượng của một đất nước của nông nghiệp và đạo Phật.</w:t>
      </w:r>
    </w:p>
    <w:p w:rsidR="0099619A" w:rsidRPr="00D3470A" w:rsidRDefault="004949C9">
      <w:pPr>
        <w:spacing w:before="240" w:after="240" w:line="276" w:lineRule="auto"/>
        <w:jc w:val="both"/>
        <w:rPr>
          <w:rFonts w:asciiTheme="majorHAnsi" w:hAnsiTheme="majorHAnsi" w:cstheme="majorHAnsi"/>
          <w:i/>
          <w:sz w:val="22"/>
          <w:szCs w:val="22"/>
        </w:rPr>
      </w:pPr>
      <w:r w:rsidRPr="00D3470A">
        <w:rPr>
          <w:rFonts w:asciiTheme="majorHAnsi" w:hAnsiTheme="majorHAnsi" w:cstheme="majorHAnsi"/>
          <w:i/>
          <w:sz w:val="22"/>
          <w:szCs w:val="22"/>
        </w:rPr>
        <w:t>Thái Lan có rất nhiều địa điểm du lịch tuyệt vời, các thành phố biển, các đảo nổi tiếng. Dưới đây là vài địa điểm nổi tiếng nhất dành gửi tặng quý khách trong chuyến đi du lịch này!</w:t>
      </w:r>
    </w:p>
    <w:p w:rsidR="0099619A" w:rsidRPr="00D3470A" w:rsidRDefault="004949C9">
      <w:pPr>
        <w:spacing w:before="120" w:after="240" w:line="360" w:lineRule="auto"/>
        <w:jc w:val="center"/>
        <w:rPr>
          <w:rFonts w:asciiTheme="majorHAnsi" w:hAnsiTheme="majorHAnsi" w:cstheme="majorHAnsi"/>
          <w:b/>
          <w:sz w:val="32"/>
          <w:szCs w:val="32"/>
        </w:rPr>
      </w:pPr>
      <w:r w:rsidRPr="00D3470A">
        <w:rPr>
          <w:rFonts w:asciiTheme="majorHAnsi" w:hAnsiTheme="majorHAnsi" w:cstheme="majorHAnsi"/>
          <w:b/>
          <w:sz w:val="32"/>
          <w:szCs w:val="32"/>
        </w:rPr>
        <w:t>Điểm nổi bật của chương trình:</w:t>
      </w:r>
    </w:p>
    <w:p w:rsidR="0099619A" w:rsidRPr="00D3470A" w:rsidRDefault="004949C9">
      <w:pPr>
        <w:spacing w:before="120" w:after="160" w:line="276" w:lineRule="auto"/>
        <w:ind w:left="1000" w:hanging="360"/>
        <w:jc w:val="both"/>
        <w:rPr>
          <w:rFonts w:asciiTheme="majorHAnsi" w:hAnsiTheme="majorHAnsi" w:cstheme="majorHAnsi"/>
          <w:b/>
          <w:i/>
        </w:rPr>
      </w:pPr>
      <w:r w:rsidRPr="00D3470A">
        <w:rPr>
          <w:rFonts w:asciiTheme="majorHAnsi" w:hAnsiTheme="majorHAnsi" w:cstheme="majorHAnsi"/>
        </w:rPr>
        <w:t>ü</w:t>
      </w:r>
      <w:r w:rsidRPr="00D3470A">
        <w:rPr>
          <w:rFonts w:asciiTheme="majorHAnsi" w:hAnsiTheme="majorHAnsi" w:cstheme="majorHAnsi"/>
          <w:sz w:val="14"/>
          <w:szCs w:val="14"/>
        </w:rPr>
        <w:t xml:space="preserve">  </w:t>
      </w:r>
      <w:r w:rsidRPr="00D3470A">
        <w:rPr>
          <w:rFonts w:asciiTheme="majorHAnsi" w:hAnsiTheme="majorHAnsi" w:cstheme="majorHAnsi"/>
          <w:b/>
          <w:i/>
        </w:rPr>
        <w:t>Dạo thuyền trên sông “Chaopraya Huyền thoại”</w:t>
      </w:r>
    </w:p>
    <w:p w:rsidR="0099619A" w:rsidRPr="00D3470A" w:rsidRDefault="004949C9">
      <w:pPr>
        <w:spacing w:before="120" w:after="160" w:line="276" w:lineRule="auto"/>
        <w:ind w:left="1000" w:hanging="360"/>
        <w:jc w:val="both"/>
        <w:rPr>
          <w:rFonts w:asciiTheme="majorHAnsi" w:hAnsiTheme="majorHAnsi" w:cstheme="majorHAnsi"/>
          <w:b/>
          <w:i/>
        </w:rPr>
      </w:pPr>
      <w:r w:rsidRPr="00D3470A">
        <w:rPr>
          <w:rFonts w:asciiTheme="majorHAnsi" w:hAnsiTheme="majorHAnsi" w:cstheme="majorHAnsi"/>
        </w:rPr>
        <w:t>ü</w:t>
      </w:r>
      <w:r w:rsidRPr="00D3470A">
        <w:rPr>
          <w:rFonts w:asciiTheme="majorHAnsi" w:hAnsiTheme="majorHAnsi" w:cstheme="majorHAnsi"/>
          <w:sz w:val="14"/>
          <w:szCs w:val="14"/>
        </w:rPr>
        <w:t xml:space="preserve">  </w:t>
      </w:r>
      <w:r w:rsidRPr="00D3470A">
        <w:rPr>
          <w:rFonts w:asciiTheme="majorHAnsi" w:hAnsiTheme="majorHAnsi" w:cstheme="majorHAnsi"/>
          <w:b/>
          <w:i/>
        </w:rPr>
        <w:t>Bảo tàng Chùa Sáp Wat Yannasangwararam</w:t>
      </w:r>
    </w:p>
    <w:p w:rsidR="0099619A" w:rsidRPr="00D3470A" w:rsidRDefault="004949C9">
      <w:pPr>
        <w:spacing w:before="120" w:after="160" w:line="276" w:lineRule="auto"/>
        <w:ind w:left="1000" w:hanging="360"/>
        <w:jc w:val="both"/>
        <w:rPr>
          <w:rFonts w:asciiTheme="majorHAnsi" w:hAnsiTheme="majorHAnsi" w:cstheme="majorHAnsi"/>
          <w:b/>
          <w:i/>
        </w:rPr>
      </w:pPr>
      <w:r w:rsidRPr="00D3470A">
        <w:rPr>
          <w:rFonts w:asciiTheme="majorHAnsi" w:hAnsiTheme="majorHAnsi" w:cstheme="majorHAnsi"/>
        </w:rPr>
        <w:t>ü</w:t>
      </w:r>
      <w:r w:rsidRPr="00D3470A">
        <w:rPr>
          <w:rFonts w:asciiTheme="majorHAnsi" w:hAnsiTheme="majorHAnsi" w:cstheme="majorHAnsi"/>
          <w:sz w:val="14"/>
          <w:szCs w:val="14"/>
        </w:rPr>
        <w:t xml:space="preserve">  </w:t>
      </w:r>
      <w:r w:rsidRPr="00D3470A">
        <w:rPr>
          <w:rFonts w:asciiTheme="majorHAnsi" w:hAnsiTheme="majorHAnsi" w:cstheme="majorHAnsi"/>
          <w:b/>
          <w:i/>
        </w:rPr>
        <w:t>Thưởng thức</w:t>
      </w:r>
      <w:r w:rsidRPr="00D3470A">
        <w:rPr>
          <w:rFonts w:asciiTheme="majorHAnsi" w:eastAsia="Arial" w:hAnsiTheme="majorHAnsi" w:cstheme="majorHAnsi"/>
          <w:b/>
          <w:i/>
        </w:rPr>
        <w:t xml:space="preserve"> </w:t>
      </w:r>
      <w:r w:rsidRPr="00D3470A">
        <w:rPr>
          <w:rFonts w:asciiTheme="majorHAnsi" w:hAnsiTheme="majorHAnsi" w:cstheme="majorHAnsi"/>
          <w:b/>
          <w:i/>
        </w:rPr>
        <w:t>Show Alcazar/ Colossuem.</w:t>
      </w:r>
    </w:p>
    <w:p w:rsidR="0099619A" w:rsidRPr="00D3470A" w:rsidRDefault="004949C9">
      <w:pPr>
        <w:spacing w:before="120" w:after="160" w:line="276" w:lineRule="auto"/>
        <w:ind w:left="1000" w:hanging="360"/>
        <w:jc w:val="both"/>
        <w:rPr>
          <w:rFonts w:asciiTheme="majorHAnsi" w:hAnsiTheme="majorHAnsi" w:cstheme="majorHAnsi"/>
          <w:b/>
          <w:i/>
        </w:rPr>
      </w:pPr>
      <w:r w:rsidRPr="00D3470A">
        <w:rPr>
          <w:rFonts w:asciiTheme="majorHAnsi" w:hAnsiTheme="majorHAnsi" w:cstheme="majorHAnsi"/>
        </w:rPr>
        <w:t>ü</w:t>
      </w:r>
      <w:r w:rsidRPr="00D3470A">
        <w:rPr>
          <w:rFonts w:asciiTheme="majorHAnsi" w:hAnsiTheme="majorHAnsi" w:cstheme="majorHAnsi"/>
          <w:sz w:val="14"/>
          <w:szCs w:val="14"/>
        </w:rPr>
        <w:t xml:space="preserve">  </w:t>
      </w:r>
      <w:r w:rsidRPr="00D3470A">
        <w:rPr>
          <w:rFonts w:asciiTheme="majorHAnsi" w:hAnsiTheme="majorHAnsi" w:cstheme="majorHAnsi"/>
          <w:b/>
          <w:i/>
        </w:rPr>
        <w:t>Tắm biển “</w:t>
      </w:r>
      <w:r w:rsidRPr="00D3470A">
        <w:rPr>
          <w:rFonts w:asciiTheme="majorHAnsi" w:eastAsia="Cambria" w:hAnsiTheme="majorHAnsi" w:cstheme="majorHAnsi"/>
          <w:b/>
          <w:i/>
        </w:rPr>
        <w:t>Đ</w:t>
      </w:r>
      <w:r w:rsidRPr="00D3470A">
        <w:rPr>
          <w:rFonts w:asciiTheme="majorHAnsi" w:hAnsiTheme="majorHAnsi" w:cstheme="majorHAnsi"/>
          <w:b/>
          <w:i/>
        </w:rPr>
        <w:t>ẢO CORAL”</w:t>
      </w:r>
    </w:p>
    <w:p w:rsidR="0099619A" w:rsidRPr="00D3470A" w:rsidRDefault="004949C9">
      <w:pPr>
        <w:spacing w:before="120" w:after="160" w:line="276" w:lineRule="auto"/>
        <w:ind w:left="1000" w:hanging="360"/>
        <w:jc w:val="both"/>
        <w:rPr>
          <w:rFonts w:asciiTheme="majorHAnsi" w:hAnsiTheme="majorHAnsi" w:cstheme="majorHAnsi"/>
          <w:b/>
          <w:i/>
        </w:rPr>
      </w:pPr>
      <w:r w:rsidRPr="00D3470A">
        <w:rPr>
          <w:rFonts w:asciiTheme="majorHAnsi" w:hAnsiTheme="majorHAnsi" w:cstheme="majorHAnsi"/>
        </w:rPr>
        <w:t>ü</w:t>
      </w:r>
      <w:r w:rsidRPr="00D3470A">
        <w:rPr>
          <w:rFonts w:asciiTheme="majorHAnsi" w:hAnsiTheme="majorHAnsi" w:cstheme="majorHAnsi"/>
          <w:sz w:val="14"/>
          <w:szCs w:val="14"/>
        </w:rPr>
        <w:t xml:space="preserve">  </w:t>
      </w:r>
      <w:r w:rsidRPr="00D3470A">
        <w:rPr>
          <w:rFonts w:asciiTheme="majorHAnsi" w:hAnsiTheme="majorHAnsi" w:cstheme="majorHAnsi"/>
          <w:b/>
          <w:i/>
        </w:rPr>
        <w:t>Tham quan chùa Wat Arun – cổ kính và đẹp nhất Bangkok</w:t>
      </w:r>
    </w:p>
    <w:p w:rsidR="0099619A" w:rsidRPr="00D3470A" w:rsidRDefault="004949C9">
      <w:pPr>
        <w:spacing w:before="120" w:after="160" w:line="276" w:lineRule="auto"/>
        <w:ind w:left="1000" w:hanging="360"/>
        <w:jc w:val="both"/>
        <w:rPr>
          <w:rFonts w:asciiTheme="majorHAnsi" w:hAnsiTheme="majorHAnsi" w:cstheme="majorHAnsi"/>
          <w:b/>
          <w:i/>
        </w:rPr>
      </w:pPr>
      <w:r w:rsidRPr="00D3470A">
        <w:rPr>
          <w:rFonts w:asciiTheme="majorHAnsi" w:hAnsiTheme="majorHAnsi" w:cstheme="majorHAnsi"/>
        </w:rPr>
        <w:t>ü</w:t>
      </w:r>
      <w:r w:rsidRPr="00D3470A">
        <w:rPr>
          <w:rFonts w:asciiTheme="majorHAnsi" w:hAnsiTheme="majorHAnsi" w:cstheme="majorHAnsi"/>
          <w:sz w:val="14"/>
          <w:szCs w:val="14"/>
        </w:rPr>
        <w:t xml:space="preserve">  </w:t>
      </w:r>
      <w:r w:rsidRPr="00D3470A">
        <w:rPr>
          <w:rFonts w:asciiTheme="majorHAnsi" w:hAnsiTheme="majorHAnsi" w:cstheme="majorHAnsi"/>
          <w:b/>
          <w:i/>
        </w:rPr>
        <w:t>Mua sắm tại Icon Siam, Pratunam, MBK, Central World, Big C v.v...</w:t>
      </w:r>
    </w:p>
    <w:p w:rsidR="0099619A" w:rsidRPr="00D3470A" w:rsidRDefault="004949C9">
      <w:pPr>
        <w:spacing w:before="120" w:after="160" w:line="276" w:lineRule="auto"/>
        <w:ind w:left="1000" w:hanging="360"/>
        <w:jc w:val="both"/>
        <w:rPr>
          <w:rFonts w:asciiTheme="majorHAnsi" w:hAnsiTheme="majorHAnsi" w:cstheme="majorHAnsi"/>
          <w:b/>
          <w:i/>
        </w:rPr>
      </w:pPr>
      <w:r w:rsidRPr="00D3470A">
        <w:rPr>
          <w:rFonts w:asciiTheme="majorHAnsi" w:hAnsiTheme="majorHAnsi" w:cstheme="majorHAnsi"/>
        </w:rPr>
        <w:t>ü</w:t>
      </w:r>
      <w:r w:rsidRPr="00D3470A">
        <w:rPr>
          <w:rFonts w:asciiTheme="majorHAnsi" w:hAnsiTheme="majorHAnsi" w:cstheme="majorHAnsi"/>
          <w:sz w:val="14"/>
          <w:szCs w:val="14"/>
        </w:rPr>
        <w:t xml:space="preserve">  </w:t>
      </w:r>
      <w:r w:rsidRPr="00D3470A">
        <w:rPr>
          <w:rFonts w:asciiTheme="majorHAnsi" w:hAnsiTheme="majorHAnsi" w:cstheme="majorHAnsi"/>
          <w:b/>
          <w:i/>
        </w:rPr>
        <w:t>Thăm chùa “Chùa Thuyền – Wat Yannawa và viếng “Phật 4 mặt” linh thiêng tại Bangkok.</w:t>
      </w:r>
    </w:p>
    <w:p w:rsidR="0099619A" w:rsidRPr="00D3470A" w:rsidRDefault="004949C9">
      <w:pPr>
        <w:spacing w:before="120" w:after="160" w:line="276" w:lineRule="auto"/>
        <w:ind w:left="1000" w:hanging="360"/>
        <w:jc w:val="both"/>
        <w:rPr>
          <w:rFonts w:asciiTheme="majorHAnsi" w:hAnsiTheme="majorHAnsi" w:cstheme="majorHAnsi"/>
          <w:b/>
          <w:i/>
        </w:rPr>
      </w:pPr>
      <w:r w:rsidRPr="00D3470A">
        <w:rPr>
          <w:rFonts w:asciiTheme="majorHAnsi" w:hAnsiTheme="majorHAnsi" w:cstheme="majorHAnsi"/>
        </w:rPr>
        <w:t>ü</w:t>
      </w:r>
      <w:r w:rsidRPr="00D3470A">
        <w:rPr>
          <w:rFonts w:asciiTheme="majorHAnsi" w:hAnsiTheme="majorHAnsi" w:cstheme="majorHAnsi"/>
          <w:sz w:val="14"/>
          <w:szCs w:val="14"/>
        </w:rPr>
        <w:t xml:space="preserve">  </w:t>
      </w:r>
      <w:r w:rsidRPr="00D3470A">
        <w:rPr>
          <w:rFonts w:asciiTheme="majorHAnsi" w:hAnsiTheme="majorHAnsi" w:cstheme="majorHAnsi"/>
          <w:b/>
          <w:i/>
        </w:rPr>
        <w:t>Tặng 1 bữa Buffet Baiyoke Sky 86 tầng</w:t>
      </w:r>
    </w:p>
    <w:p w:rsidR="0099619A" w:rsidRPr="00D3470A" w:rsidRDefault="004949C9">
      <w:pPr>
        <w:spacing w:before="120" w:after="160" w:line="276" w:lineRule="auto"/>
        <w:ind w:left="1000" w:hanging="360"/>
        <w:jc w:val="both"/>
        <w:rPr>
          <w:rFonts w:asciiTheme="majorHAnsi" w:hAnsiTheme="majorHAnsi" w:cstheme="majorHAnsi"/>
          <w:b/>
          <w:i/>
        </w:rPr>
      </w:pPr>
      <w:r w:rsidRPr="00D3470A">
        <w:rPr>
          <w:rFonts w:asciiTheme="majorHAnsi" w:hAnsiTheme="majorHAnsi" w:cstheme="majorHAnsi"/>
        </w:rPr>
        <w:t>ü</w:t>
      </w:r>
      <w:r w:rsidRPr="00D3470A">
        <w:rPr>
          <w:rFonts w:asciiTheme="majorHAnsi" w:hAnsiTheme="majorHAnsi" w:cstheme="majorHAnsi"/>
          <w:sz w:val="14"/>
          <w:szCs w:val="14"/>
        </w:rPr>
        <w:t xml:space="preserve">  </w:t>
      </w:r>
      <w:r w:rsidRPr="00D3470A">
        <w:rPr>
          <w:rFonts w:asciiTheme="majorHAnsi" w:hAnsiTheme="majorHAnsi" w:cstheme="majorHAnsi"/>
          <w:b/>
          <w:i/>
        </w:rPr>
        <w:t>Tặng vé xem show Alcazar/Colosseum</w:t>
      </w:r>
    </w:p>
    <w:p w:rsidR="0099619A" w:rsidRPr="00D3470A" w:rsidRDefault="004949C9">
      <w:pPr>
        <w:spacing w:before="120" w:after="160" w:line="276" w:lineRule="auto"/>
        <w:ind w:left="1000" w:hanging="360"/>
        <w:jc w:val="both"/>
        <w:rPr>
          <w:rFonts w:asciiTheme="majorHAnsi" w:hAnsiTheme="majorHAnsi" w:cstheme="majorHAnsi"/>
          <w:b/>
          <w:i/>
        </w:rPr>
      </w:pPr>
      <w:r w:rsidRPr="00D3470A">
        <w:rPr>
          <w:rFonts w:asciiTheme="majorHAnsi" w:hAnsiTheme="majorHAnsi" w:cstheme="majorHAnsi"/>
        </w:rPr>
        <w:t>ü</w:t>
      </w:r>
      <w:r w:rsidRPr="00D3470A">
        <w:rPr>
          <w:rFonts w:asciiTheme="majorHAnsi" w:hAnsiTheme="majorHAnsi" w:cstheme="majorHAnsi"/>
          <w:sz w:val="14"/>
          <w:szCs w:val="14"/>
        </w:rPr>
        <w:t xml:space="preserve">  </w:t>
      </w:r>
      <w:r w:rsidRPr="00D3470A">
        <w:rPr>
          <w:rFonts w:asciiTheme="majorHAnsi" w:hAnsiTheme="majorHAnsi" w:cstheme="majorHAnsi"/>
          <w:b/>
          <w:i/>
        </w:rPr>
        <w:t>Quần thể Muang Boran – Thái Lan thu nhỏ trong lòng Bangkok</w:t>
      </w:r>
    </w:p>
    <w:p w:rsidR="0099619A" w:rsidRPr="00031752" w:rsidRDefault="004949C9">
      <w:pPr>
        <w:shd w:val="clear" w:color="auto" w:fill="00CC00"/>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lastRenderedPageBreak/>
        <w:t xml:space="preserve">NGÀY 01: HÀ NỘI – BANGKOK – PATTAYA                  </w:t>
      </w:r>
      <w:r w:rsidRPr="00031752">
        <w:rPr>
          <w:rStyle w:val="Emphasis"/>
          <w:rFonts w:asciiTheme="minorHAnsi" w:hAnsiTheme="minorHAnsi" w:cstheme="minorHAnsi"/>
        </w:rPr>
        <w:tab/>
        <w:t xml:space="preserve">                                                 </w:t>
      </w:r>
      <w:r w:rsidR="00AA0772">
        <w:rPr>
          <w:rStyle w:val="Emphasis"/>
          <w:rFonts w:asciiTheme="minorHAnsi" w:hAnsiTheme="minorHAnsi" w:cstheme="minorHAnsi"/>
          <w:lang w:val="en-US"/>
        </w:rPr>
        <w:t xml:space="preserve">                       </w:t>
      </w:r>
      <w:r w:rsidRPr="00031752">
        <w:rPr>
          <w:rStyle w:val="Emphasis"/>
          <w:rFonts w:asciiTheme="minorHAnsi" w:hAnsiTheme="minorHAnsi" w:cstheme="minorHAnsi"/>
        </w:rPr>
        <w:t xml:space="preserve">      (Ăn Tối)</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08h30: Xe và hướng dẫn viên công ty du lịch đón đoàn tại điểm hẹn, đưa đoàn ra sân bay Nội Bài đáp chuyến bay VJ901 (11h10 – 13h00) đi Bangkok.</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13h00: Đáp xuống sân bay Suvarnabhumi (Bangkok). Sau đó xe đưa Quý khách khởi hành đi Pattaya. Đoàn tham quan điểm vọng cảnh nổi tiếng nhất là đồi Pratumnak (Phra Tamnak). Tầm nhìn ở đồi vọng cảnh Pattaya chính là 1 góc thành phố biển Pattaya và đường cong xinh đẹp của bãi biển Jomtien cùng mặt nước biển xanh thăm thẳm mà ta thường thấy trong những tấm ảnh quảng bá về Pattaya.</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Đến Pattaya, Quý khách ăn tối buffet BBQ tại nhà hàng. Sau đó về khách sạn nhận phòng, nghỉ ngơi quý khách tự do khám phá Pattaya về đêm hoặc tự do tham gia các show trình diễn độc lạ của những cô gái Thái Lan. Nghỉ đêm tại khách sạn 4 sao - 5 sao tại Pattaya.</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xml:space="preserve"> </w:t>
      </w:r>
    </w:p>
    <w:p w:rsidR="0099619A" w:rsidRPr="00031752" w:rsidRDefault="004949C9">
      <w:pPr>
        <w:shd w:val="clear" w:color="auto" w:fill="00CC00"/>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xml:space="preserve">NGÀY 02: PATTAYA – TẮM BIỂN ĐẢO CORAL       </w:t>
      </w:r>
      <w:r w:rsidRPr="00031752">
        <w:rPr>
          <w:rStyle w:val="Emphasis"/>
          <w:rFonts w:asciiTheme="minorHAnsi" w:hAnsiTheme="minorHAnsi" w:cstheme="minorHAnsi"/>
        </w:rPr>
        <w:tab/>
        <w:t xml:space="preserve">                             </w:t>
      </w:r>
      <w:r w:rsidR="00AA0772">
        <w:rPr>
          <w:rStyle w:val="Emphasis"/>
          <w:rFonts w:asciiTheme="minorHAnsi" w:hAnsiTheme="minorHAnsi" w:cstheme="minorHAnsi"/>
          <w:lang w:val="en-US"/>
        </w:rPr>
        <w:t xml:space="preserve">                        </w:t>
      </w:r>
      <w:bookmarkStart w:id="1" w:name="_GoBack"/>
      <w:bookmarkEnd w:id="1"/>
      <w:r w:rsidRPr="00031752">
        <w:rPr>
          <w:rStyle w:val="Emphasis"/>
          <w:rFonts w:asciiTheme="minorHAnsi" w:hAnsiTheme="minorHAnsi" w:cstheme="minorHAnsi"/>
        </w:rPr>
        <w:tab/>
        <w:t xml:space="preserve">      (Ăn Sáng, Trưa, Tối)</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07h30: Đoàn ăn sáng buffet tại khách sạn, sau đó khởi hành đi Tắm biển tại Đảo Coral, một bãi biển trong xanh thơ mộng với bãi cát thoải và trải dài với những hàng dừa xanh mát, quý khách tham gia các trò chơi như dù bay, tàu Chuối, lặn biển, mô tô nước...(chi phí tự túc khi tham gia trò chơi).</w:t>
      </w:r>
    </w:p>
    <w:p w:rsidR="0099619A" w:rsidRPr="00031752" w:rsidRDefault="004949C9">
      <w:pPr>
        <w:spacing w:before="240" w:after="240" w:line="276" w:lineRule="auto"/>
        <w:ind w:left="360"/>
        <w:jc w:val="both"/>
        <w:rPr>
          <w:rStyle w:val="Emphasis"/>
          <w:rFonts w:asciiTheme="minorHAnsi" w:hAnsiTheme="minorHAnsi" w:cstheme="minorHAnsi"/>
        </w:rPr>
      </w:pPr>
      <w:r w:rsidRPr="00031752">
        <w:rPr>
          <w:rStyle w:val="Emphasis"/>
          <w:rFonts w:asciiTheme="minorHAnsi" w:hAnsiTheme="minorHAnsi" w:cstheme="minorHAnsi"/>
        </w:rPr>
        <w:t>·         Đoàn dùng cơm trưa tại nhà hàng.</w:t>
      </w:r>
    </w:p>
    <w:p w:rsidR="0099619A" w:rsidRPr="00031752" w:rsidRDefault="004949C9">
      <w:pPr>
        <w:spacing w:before="240" w:after="240" w:line="276" w:lineRule="auto"/>
        <w:ind w:left="360"/>
        <w:jc w:val="both"/>
        <w:rPr>
          <w:rStyle w:val="Emphasis"/>
          <w:rFonts w:asciiTheme="minorHAnsi" w:hAnsiTheme="minorHAnsi" w:cstheme="minorHAnsi"/>
        </w:rPr>
      </w:pPr>
      <w:r w:rsidRPr="00031752">
        <w:rPr>
          <w:rStyle w:val="Emphasis"/>
          <w:rFonts w:asciiTheme="minorHAnsi" w:hAnsiTheme="minorHAnsi" w:cstheme="minorHAnsi"/>
        </w:rPr>
        <w:t xml:space="preserve">·         Quý khách tham quan và tìm hiểu cách phòng và hỗ trợ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iều trị các bệnh liên quan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ến cột sống, t</w:t>
      </w:r>
      <w:r w:rsidRPr="00031752">
        <w:rPr>
          <w:rStyle w:val="Emphasis"/>
          <w:rFonts w:asciiTheme="minorHAnsi" w:eastAsia="Cambria" w:hAnsiTheme="minorHAnsi" w:cstheme="minorHAnsi"/>
        </w:rPr>
        <w:t>ă</w:t>
      </w:r>
      <w:r w:rsidRPr="00031752">
        <w:rPr>
          <w:rStyle w:val="Emphasis"/>
          <w:rFonts w:asciiTheme="minorHAnsi" w:hAnsiTheme="minorHAnsi" w:cstheme="minorHAnsi"/>
        </w:rPr>
        <w:t xml:space="preserve">ng cường thể lực, cải thiện tuổi thọ con người, nâng cao giá trị cuộc sống thiết yếu tại “Trung Tâm Nghiên Cứu Giấc Ngủ Hoàng Gia” – Morden Latex, là phân viện nghiên cứu các sản phẩm hỗ trợ giấc ngủ Modern Latex Hoàng Gia Thái Lan. Sau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ó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oàn tham quan thêm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ặc sản Tổ Yến của khu vực miền nam Thái Lan.</w:t>
      </w:r>
    </w:p>
    <w:p w:rsidR="0099619A" w:rsidRPr="00031752" w:rsidRDefault="004949C9">
      <w:pPr>
        <w:spacing w:before="240" w:after="240" w:line="276" w:lineRule="auto"/>
        <w:ind w:left="360"/>
        <w:jc w:val="both"/>
        <w:rPr>
          <w:rStyle w:val="Emphasis"/>
          <w:rFonts w:asciiTheme="minorHAnsi" w:hAnsiTheme="minorHAnsi" w:cstheme="minorHAnsi"/>
        </w:rPr>
      </w:pPr>
      <w:r w:rsidRPr="00031752">
        <w:rPr>
          <w:rStyle w:val="Emphasis"/>
          <w:rFonts w:asciiTheme="minorHAnsi" w:hAnsiTheme="minorHAnsi" w:cstheme="minorHAnsi"/>
        </w:rPr>
        <w:t xml:space="preserve">·        </w:t>
      </w:r>
    </w:p>
    <w:p w:rsidR="0099619A" w:rsidRPr="00031752" w:rsidRDefault="004949C9">
      <w:pPr>
        <w:spacing w:before="240" w:after="240" w:line="276" w:lineRule="auto"/>
        <w:ind w:left="360"/>
        <w:jc w:val="both"/>
        <w:rPr>
          <w:rStyle w:val="Emphasis"/>
          <w:rFonts w:asciiTheme="minorHAnsi" w:hAnsiTheme="minorHAnsi" w:cstheme="minorHAnsi"/>
        </w:rPr>
      </w:pPr>
      <w:r w:rsidRPr="00031752">
        <w:rPr>
          <w:rStyle w:val="Emphasis"/>
          <w:rFonts w:asciiTheme="minorHAnsi" w:hAnsiTheme="minorHAnsi" w:cstheme="minorHAnsi"/>
        </w:rPr>
        <w:t xml:space="preserve">Tiếp tục tham quan “Trân Bảo Phật Sơn” hay còn gọi là Khao Chee Chan, nơi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ược tạo nên nhân dịp kỷ niệm 50 n</w:t>
      </w:r>
      <w:r w:rsidRPr="00031752">
        <w:rPr>
          <w:rStyle w:val="Emphasis"/>
          <w:rFonts w:asciiTheme="minorHAnsi" w:eastAsia="Cambria" w:hAnsiTheme="minorHAnsi" w:cstheme="minorHAnsi"/>
        </w:rPr>
        <w:t>ă</w:t>
      </w:r>
      <w:r w:rsidRPr="00031752">
        <w:rPr>
          <w:rStyle w:val="Emphasis"/>
          <w:rFonts w:asciiTheme="minorHAnsi" w:hAnsiTheme="minorHAnsi" w:cstheme="minorHAnsi"/>
        </w:rPr>
        <w:t xml:space="preserve">m </w:t>
      </w:r>
      <w:r w:rsidRPr="00031752">
        <w:rPr>
          <w:rStyle w:val="Emphasis"/>
          <w:rFonts w:asciiTheme="minorHAnsi" w:eastAsia="Cambria" w:hAnsiTheme="minorHAnsi" w:cstheme="minorHAnsi"/>
        </w:rPr>
        <w:t>đă</w:t>
      </w:r>
      <w:r w:rsidRPr="00031752">
        <w:rPr>
          <w:rStyle w:val="Emphasis"/>
          <w:rFonts w:asciiTheme="minorHAnsi" w:hAnsiTheme="minorHAnsi" w:cstheme="minorHAnsi"/>
        </w:rPr>
        <w:t xml:space="preserve">ng cơ của nhà vua Thái Lan. Là một ngọn núi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ẹp nổi tiếng nằm ở tỉnh Chon Buri, cách Pattaya – thiên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ường biển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ảo Thái Lan chỉ khoảng 15 km, Nổi bật giữa thiên nhiên hùng vĩ và vẻ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ẹp hoang sơ của thiên nhiên là bức tượng nổi Thích Ca Mâu Ni Phật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ang ngồi tọa thiền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ược tạc trên vách núi cao, Bức tượng cao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ến hơn 100 mét, rộng khoảng 70 mét,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ược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úc nổi hoàn toàn bằng vàng ròng 24 cara,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ược tiến hành xây dựng vào n</w:t>
      </w:r>
      <w:r w:rsidRPr="00031752">
        <w:rPr>
          <w:rStyle w:val="Emphasis"/>
          <w:rFonts w:asciiTheme="minorHAnsi" w:eastAsia="Cambria" w:hAnsiTheme="minorHAnsi" w:cstheme="minorHAnsi"/>
        </w:rPr>
        <w:t>ă</w:t>
      </w:r>
      <w:r w:rsidRPr="00031752">
        <w:rPr>
          <w:rStyle w:val="Emphasis"/>
          <w:rFonts w:asciiTheme="minorHAnsi" w:hAnsiTheme="minorHAnsi" w:cstheme="minorHAnsi"/>
        </w:rPr>
        <w:t xml:space="preserve">m 1996 nhân dịp Quốc vương Rama IX trị vì vương quốc Thái Lan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ược 50 n</w:t>
      </w:r>
      <w:r w:rsidRPr="00031752">
        <w:rPr>
          <w:rStyle w:val="Emphasis"/>
          <w:rFonts w:asciiTheme="minorHAnsi" w:eastAsia="Cambria" w:hAnsiTheme="minorHAnsi" w:cstheme="minorHAnsi"/>
        </w:rPr>
        <w:t>ă</w:t>
      </w:r>
      <w:r w:rsidRPr="00031752">
        <w:rPr>
          <w:rStyle w:val="Emphasis"/>
          <w:rFonts w:asciiTheme="minorHAnsi" w:hAnsiTheme="minorHAnsi" w:cstheme="minorHAnsi"/>
        </w:rPr>
        <w:t>m.</w:t>
      </w:r>
    </w:p>
    <w:p w:rsidR="0099619A" w:rsidRPr="00031752" w:rsidRDefault="004949C9">
      <w:pPr>
        <w:spacing w:before="240" w:after="240" w:line="276" w:lineRule="auto"/>
        <w:ind w:left="360"/>
        <w:jc w:val="both"/>
        <w:rPr>
          <w:rStyle w:val="Emphasis"/>
          <w:rFonts w:asciiTheme="minorHAnsi" w:hAnsiTheme="minorHAnsi" w:cstheme="minorHAnsi"/>
        </w:rPr>
      </w:pPr>
      <w:r w:rsidRPr="00031752">
        <w:rPr>
          <w:rStyle w:val="Emphasis"/>
          <w:rFonts w:asciiTheme="minorHAnsi" w:hAnsiTheme="minorHAnsi" w:cstheme="minorHAnsi"/>
        </w:rPr>
        <w:t xml:space="preserve">·         Wat Yansangwaram là một ngôi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ền của Hoàng Gia mang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ậm nét kiến trúc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ặc trưng của Phật giáo Thái Lan kết hợp với Trung Quốc, Ấn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ộ. Ngôi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ền nổi bật giữa khu công viên xanh mát. Kèm với kiến trúc tuyệt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ẹp là rất nhiều những tượng Phật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ược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iêu khắc tinh tế, linh thiêng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ược trưng bày bên trong.</w:t>
      </w:r>
    </w:p>
    <w:p w:rsidR="0099619A" w:rsidRPr="00031752" w:rsidRDefault="004949C9">
      <w:pPr>
        <w:spacing w:before="240" w:after="240" w:line="276" w:lineRule="auto"/>
        <w:ind w:left="360"/>
        <w:jc w:val="both"/>
        <w:rPr>
          <w:rStyle w:val="Emphasis"/>
          <w:rFonts w:asciiTheme="minorHAnsi" w:hAnsiTheme="minorHAnsi" w:cstheme="minorHAnsi"/>
        </w:rPr>
      </w:pPr>
      <w:r w:rsidRPr="00031752">
        <w:rPr>
          <w:rStyle w:val="Emphasis"/>
          <w:rFonts w:asciiTheme="minorHAnsi" w:hAnsiTheme="minorHAnsi" w:cstheme="minorHAnsi"/>
        </w:rPr>
        <w:t xml:space="preserve">·         Tham quan Làng Voi Pattaya – tại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ây Quý khách sẽ có cơ hội chứng kiến tận mắt cuộc sống thường ngày của các chú voi và những người quản tượng, Quý khách có thể tự tay cho các chú voi </w:t>
      </w:r>
      <w:r w:rsidRPr="00031752">
        <w:rPr>
          <w:rStyle w:val="Emphasis"/>
          <w:rFonts w:asciiTheme="minorHAnsi" w:eastAsia="Cambria" w:hAnsiTheme="minorHAnsi" w:cstheme="minorHAnsi"/>
        </w:rPr>
        <w:t>ă</w:t>
      </w:r>
      <w:r w:rsidRPr="00031752">
        <w:rPr>
          <w:rStyle w:val="Emphasis"/>
          <w:rFonts w:asciiTheme="minorHAnsi" w:hAnsiTheme="minorHAnsi" w:cstheme="minorHAnsi"/>
        </w:rPr>
        <w:t xml:space="preserve">n.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ặc biệt, tặng Quý khách cơ hội trải nghiệm cảm giác ngồi trên lưng voi dạo quanh ngắm cảnh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ầy thú vị và hồi hộp.</w:t>
      </w:r>
    </w:p>
    <w:p w:rsidR="0099619A" w:rsidRPr="00031752" w:rsidRDefault="004949C9">
      <w:pPr>
        <w:spacing w:before="240" w:after="240" w:line="276" w:lineRule="auto"/>
        <w:ind w:left="360"/>
        <w:jc w:val="both"/>
        <w:rPr>
          <w:rStyle w:val="Emphasis"/>
          <w:rFonts w:asciiTheme="minorHAnsi" w:hAnsiTheme="minorHAnsi" w:cstheme="minorHAnsi"/>
        </w:rPr>
      </w:pPr>
      <w:r w:rsidRPr="00031752">
        <w:rPr>
          <w:rStyle w:val="Emphasis"/>
          <w:rFonts w:asciiTheme="minorHAnsi" w:hAnsiTheme="minorHAnsi" w:cstheme="minorHAnsi"/>
        </w:rPr>
        <w:lastRenderedPageBreak/>
        <w:t xml:space="preserve">·         Trung tâm cao hổ quân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ội Hoàng Gia và trải nghiệm cảm giác bắn súng thật tại Trường bắn quân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ội Hoàng Gia (chi phí tự túc)</w:t>
      </w:r>
    </w:p>
    <w:p w:rsidR="0099619A" w:rsidRPr="00031752" w:rsidRDefault="004949C9">
      <w:pPr>
        <w:spacing w:before="240" w:after="240" w:line="276" w:lineRule="auto"/>
        <w:ind w:left="360"/>
        <w:jc w:val="both"/>
        <w:rPr>
          <w:rStyle w:val="Emphasis"/>
          <w:rFonts w:asciiTheme="minorHAnsi" w:hAnsiTheme="minorHAnsi" w:cstheme="minorHAnsi"/>
        </w:rPr>
      </w:pPr>
      <w:r w:rsidRPr="00031752">
        <w:rPr>
          <w:rStyle w:val="Emphasis"/>
          <w:rFonts w:asciiTheme="minorHAnsi" w:hAnsiTheme="minorHAnsi" w:cstheme="minorHAnsi"/>
        </w:rPr>
        <w:t>·         Sau khi ăn tối, Quý khách thưởng thức chương trình biểu diễn nghệ thuật đặc sắc của những cô gái chuyển giới – Show Alcazar/ Colossuem.</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Tự do khám phá  thành phố không ngủ. Đoàn nghỉ đêm tại Pattaya. Nghỉ đêm tại khách sạn 4 sao - 5 sao tại Pattaya.</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xml:space="preserve"> </w:t>
      </w:r>
    </w:p>
    <w:p w:rsidR="0099619A" w:rsidRPr="00031752" w:rsidRDefault="004949C9">
      <w:pPr>
        <w:shd w:val="clear" w:color="auto" w:fill="00CC00"/>
        <w:spacing w:before="240" w:after="240" w:line="327" w:lineRule="auto"/>
        <w:jc w:val="both"/>
        <w:rPr>
          <w:rStyle w:val="Emphasis"/>
          <w:rFonts w:asciiTheme="minorHAnsi" w:hAnsiTheme="minorHAnsi" w:cstheme="minorHAnsi"/>
        </w:rPr>
      </w:pPr>
      <w:r w:rsidRPr="00031752">
        <w:rPr>
          <w:rStyle w:val="Emphasis"/>
          <w:rFonts w:asciiTheme="minorHAnsi" w:hAnsiTheme="minorHAnsi" w:cstheme="minorHAnsi"/>
        </w:rPr>
        <w:t xml:space="preserve">NGÀY 03: PATTAYA – BANGKOK – MUANG BORAN                 </w:t>
      </w:r>
      <w:r w:rsidRPr="00031752">
        <w:rPr>
          <w:rStyle w:val="Emphasis"/>
          <w:rFonts w:asciiTheme="minorHAnsi" w:hAnsiTheme="minorHAnsi" w:cstheme="minorHAnsi"/>
        </w:rPr>
        <w:tab/>
        <w:t xml:space="preserve">        </w:t>
      </w:r>
      <w:r w:rsidRPr="00031752">
        <w:rPr>
          <w:rStyle w:val="Emphasis"/>
          <w:rFonts w:asciiTheme="minorHAnsi" w:hAnsiTheme="minorHAnsi" w:cstheme="minorHAnsi"/>
        </w:rPr>
        <w:tab/>
        <w:t xml:space="preserve">      (Ăn Sáng, Trưa, Tối)</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07h30: Sau khi ăn sáng tại khách sạn, Quý khách trả phòng. Xe đưa đoàn về thủ đô Bangkok trên đường đi Quý khách tham quan “Xưởng chế tác đá quý’’ - World Gems Company (đạt tiêu chuẩn ISO 9001) Tại đây Quý khách có thể tìm hiểu màu đá theo tháng sinh của mình.</w:t>
      </w:r>
    </w:p>
    <w:p w:rsidR="0099619A" w:rsidRPr="00031752" w:rsidRDefault="004949C9">
      <w:pPr>
        <w:spacing w:before="240" w:after="240" w:line="276" w:lineRule="auto"/>
        <w:ind w:left="360"/>
        <w:jc w:val="both"/>
        <w:rPr>
          <w:rStyle w:val="Emphasis"/>
          <w:rFonts w:asciiTheme="minorHAnsi" w:hAnsiTheme="minorHAnsi" w:cstheme="minorHAnsi"/>
        </w:rPr>
      </w:pPr>
      <w:r w:rsidRPr="00031752">
        <w:rPr>
          <w:rStyle w:val="Emphasis"/>
          <w:rFonts w:asciiTheme="minorHAnsi" w:hAnsiTheme="minorHAnsi" w:cstheme="minorHAnsi"/>
        </w:rPr>
        <w:t xml:space="preserve">·         Hot 3 Mermai // Sky Gallery // Lunar Coffee Check in cà phê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ẹp nức tiếng Thái Lan tại Pattaya (tặng Voucher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ồ uống 100 bath)</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Đoàn ăn trưa tại nhà hàng. Buổi chiều: Quý khách khởi hành đi thăm quan ANCIENT CITY MUANG BORAN – một quần thể giá trị nhân văn lớn vô cùng ý nghĩa và đẹp mắt. Những điểm tham quan được kì công xây dựng làm say lòng du khách như:</w:t>
      </w:r>
    </w:p>
    <w:p w:rsidR="0099619A" w:rsidRPr="00031752" w:rsidRDefault="004949C9">
      <w:pPr>
        <w:numPr>
          <w:ilvl w:val="0"/>
          <w:numId w:val="1"/>
        </w:numPr>
        <w:spacing w:line="276" w:lineRule="auto"/>
        <w:jc w:val="both"/>
        <w:rPr>
          <w:rStyle w:val="Emphasis"/>
          <w:rFonts w:asciiTheme="minorHAnsi" w:hAnsiTheme="minorHAnsi" w:cstheme="minorHAnsi"/>
        </w:rPr>
      </w:pPr>
      <w:r w:rsidRPr="00031752">
        <w:rPr>
          <w:rStyle w:val="Emphasis"/>
          <w:rFonts w:asciiTheme="minorHAnsi" w:hAnsiTheme="minorHAnsi" w:cstheme="minorHAnsi"/>
        </w:rPr>
        <w:t>Cung Điện Dusit Prasat Palace, cung điện Sanphet Prasat.</w:t>
      </w:r>
    </w:p>
    <w:p w:rsidR="0099619A" w:rsidRPr="00031752" w:rsidRDefault="004949C9">
      <w:pPr>
        <w:numPr>
          <w:ilvl w:val="0"/>
          <w:numId w:val="1"/>
        </w:numPr>
        <w:spacing w:line="276" w:lineRule="auto"/>
        <w:jc w:val="both"/>
        <w:rPr>
          <w:rStyle w:val="Emphasis"/>
          <w:rFonts w:asciiTheme="minorHAnsi" w:hAnsiTheme="minorHAnsi" w:cstheme="minorHAnsi"/>
        </w:rPr>
      </w:pPr>
      <w:r w:rsidRPr="00031752">
        <w:rPr>
          <w:rStyle w:val="Emphasis"/>
          <w:rFonts w:asciiTheme="minorHAnsi" w:hAnsiTheme="minorHAnsi" w:cstheme="minorHAnsi"/>
        </w:rPr>
        <w:t>Ngôi chùa Vàng long lanh với 9.999 tượng phật điêu khắc trên tường, chiêm ngưỡng nhánh cây Bồ Đề nơi Đức Phật Thích Ca tu thành tránh quả được đưa từ Ấn Độ về.</w:t>
      </w:r>
    </w:p>
    <w:p w:rsidR="0099619A" w:rsidRPr="00031752" w:rsidRDefault="004949C9">
      <w:pPr>
        <w:numPr>
          <w:ilvl w:val="0"/>
          <w:numId w:val="1"/>
        </w:numPr>
        <w:spacing w:after="240" w:line="276" w:lineRule="auto"/>
        <w:jc w:val="both"/>
        <w:rPr>
          <w:rStyle w:val="Emphasis"/>
          <w:rFonts w:asciiTheme="minorHAnsi" w:hAnsiTheme="minorHAnsi" w:cstheme="minorHAnsi"/>
        </w:rPr>
      </w:pPr>
      <w:r w:rsidRPr="00031752">
        <w:rPr>
          <w:rStyle w:val="Emphasis"/>
          <w:rFonts w:asciiTheme="minorHAnsi" w:hAnsiTheme="minorHAnsi" w:cstheme="minorHAnsi"/>
        </w:rPr>
        <w:t>Chiêm ngưỡng các chiếc thuyền Rồng Vua ngự, hành lang cung cấm, Tháp Chàm, các ngồi đền hoàn toàn bằng ghỗ kiến trúc Pagan, các Pavilion của các bậc giác ngộ, Wat Maha That Bồ Tát Quán Thế Âm nghìn mắt nghìn tay...</w:t>
      </w:r>
    </w:p>
    <w:p w:rsidR="0099619A" w:rsidRPr="00031752" w:rsidRDefault="004949C9">
      <w:pPr>
        <w:spacing w:before="240" w:after="240" w:line="276" w:lineRule="auto"/>
        <w:ind w:left="360"/>
        <w:jc w:val="both"/>
        <w:rPr>
          <w:rStyle w:val="Emphasis"/>
          <w:rFonts w:asciiTheme="minorHAnsi" w:hAnsiTheme="minorHAnsi" w:cstheme="minorHAnsi"/>
        </w:rPr>
      </w:pPr>
      <w:r w:rsidRPr="00031752">
        <w:rPr>
          <w:rStyle w:val="Emphasis"/>
          <w:rFonts w:asciiTheme="minorHAnsi" w:hAnsiTheme="minorHAnsi" w:cstheme="minorHAnsi"/>
        </w:rPr>
        <w:t>·         Buổi tối: Xe và HDV đưa đoàn đến Trung tâm thương mại Icon Siam nằm bên bờ sông Chao Praya chiêm ngưỡng các màn nhạc nước rực rỡ ánh sáng và âm thanh du dương tại Icon Siam.</w:t>
      </w:r>
    </w:p>
    <w:p w:rsidR="0099619A" w:rsidRPr="00031752" w:rsidRDefault="004949C9">
      <w:pPr>
        <w:spacing w:before="240" w:after="240" w:line="276" w:lineRule="auto"/>
        <w:ind w:left="360"/>
        <w:jc w:val="both"/>
        <w:rPr>
          <w:rStyle w:val="Emphasis"/>
          <w:rFonts w:asciiTheme="minorHAnsi" w:hAnsiTheme="minorHAnsi" w:cstheme="minorHAnsi"/>
        </w:rPr>
      </w:pPr>
      <w:r w:rsidRPr="00031752">
        <w:rPr>
          <w:rStyle w:val="Emphasis"/>
          <w:rFonts w:asciiTheme="minorHAnsi" w:hAnsiTheme="minorHAnsi" w:cstheme="minorHAnsi"/>
        </w:rPr>
        <w:t xml:space="preserve">·         Quý khách có thể </w:t>
      </w:r>
      <w:r w:rsidRPr="00031752">
        <w:rPr>
          <w:rStyle w:val="Emphasis"/>
          <w:rFonts w:asciiTheme="minorHAnsi" w:eastAsia="Cambria" w:hAnsiTheme="minorHAnsi" w:cstheme="minorHAnsi"/>
        </w:rPr>
        <w:t>đă</w:t>
      </w:r>
      <w:r w:rsidRPr="00031752">
        <w:rPr>
          <w:rStyle w:val="Emphasis"/>
          <w:rFonts w:asciiTheme="minorHAnsi" w:hAnsiTheme="minorHAnsi" w:cstheme="minorHAnsi"/>
        </w:rPr>
        <w:t xml:space="preserve">ng ký thêm Buffet Du Thuyền 5 sao hạng sang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ón tại cửa ,thưởng thức ẩm thực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a dạng Thái Lan, ngắm những cảnh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ẹp của những công trình kiến trúc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ẹp lộng lẫy, v</w:t>
      </w:r>
      <w:r w:rsidRPr="00031752">
        <w:rPr>
          <w:rStyle w:val="Emphasis"/>
          <w:rFonts w:asciiTheme="minorHAnsi" w:eastAsia="Cambria" w:hAnsiTheme="minorHAnsi" w:cstheme="minorHAnsi"/>
        </w:rPr>
        <w:t>ă</w:t>
      </w:r>
      <w:r w:rsidRPr="00031752">
        <w:rPr>
          <w:rStyle w:val="Emphasis"/>
          <w:rFonts w:asciiTheme="minorHAnsi" w:hAnsiTheme="minorHAnsi" w:cstheme="minorHAnsi"/>
        </w:rPr>
        <w:t xml:space="preserve">n hoá của thành phố Bangkok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ôi bờ, nghe những ca khúc nhạc du dương thể hiện bởi các ca sỹ nổi tiếng Thái Lan (chi phí tự túc).</w:t>
      </w:r>
    </w:p>
    <w:p w:rsidR="0099619A" w:rsidRPr="00031752" w:rsidRDefault="004949C9">
      <w:pPr>
        <w:spacing w:before="240" w:after="240" w:line="276" w:lineRule="auto"/>
        <w:ind w:left="360"/>
        <w:jc w:val="both"/>
        <w:rPr>
          <w:rStyle w:val="Emphasis"/>
          <w:rFonts w:asciiTheme="minorHAnsi" w:hAnsiTheme="minorHAnsi" w:cstheme="minorHAnsi"/>
        </w:rPr>
      </w:pPr>
      <w:r w:rsidRPr="00031752">
        <w:rPr>
          <w:rStyle w:val="Emphasis"/>
          <w:rFonts w:asciiTheme="minorHAnsi" w:hAnsiTheme="minorHAnsi" w:cstheme="minorHAnsi"/>
        </w:rPr>
        <w:t xml:space="preserve">Đoàn ăn tối. Xe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ưa khách về khách sạn nhận phòng. Tự do tham quan thành phố Bangkok về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êm. Nghỉ đêm tại khách sạn 4 sao tại Bangkok.</w:t>
      </w:r>
    </w:p>
    <w:p w:rsidR="0099619A" w:rsidRPr="00031752" w:rsidRDefault="004949C9">
      <w:pPr>
        <w:spacing w:before="240" w:after="240" w:line="327" w:lineRule="auto"/>
        <w:jc w:val="both"/>
        <w:rPr>
          <w:rStyle w:val="Emphasis"/>
          <w:rFonts w:asciiTheme="minorHAnsi" w:hAnsiTheme="minorHAnsi" w:cstheme="minorHAnsi"/>
        </w:rPr>
      </w:pPr>
      <w:r w:rsidRPr="00031752">
        <w:rPr>
          <w:rStyle w:val="Emphasis"/>
          <w:rFonts w:asciiTheme="minorHAnsi" w:hAnsiTheme="minorHAnsi" w:cstheme="minorHAnsi"/>
        </w:rPr>
        <w:t xml:space="preserve"> </w:t>
      </w:r>
    </w:p>
    <w:p w:rsidR="0099619A" w:rsidRPr="00031752" w:rsidRDefault="004949C9">
      <w:pPr>
        <w:shd w:val="clear" w:color="auto" w:fill="00CC00"/>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xml:space="preserve">NGÀY 04 : BANGKOK   -  WAT ARUN – BUFFET BAIYOKE SKY         </w:t>
      </w:r>
      <w:r w:rsidRPr="00031752">
        <w:rPr>
          <w:rStyle w:val="Emphasis"/>
          <w:rFonts w:asciiTheme="minorHAnsi" w:hAnsiTheme="minorHAnsi" w:cstheme="minorHAnsi"/>
        </w:rPr>
        <w:tab/>
        <w:t xml:space="preserve">        </w:t>
      </w:r>
      <w:r w:rsidRPr="00031752">
        <w:rPr>
          <w:rStyle w:val="Emphasis"/>
          <w:rFonts w:asciiTheme="minorHAnsi" w:hAnsiTheme="minorHAnsi" w:cstheme="minorHAnsi"/>
        </w:rPr>
        <w:tab/>
        <w:t xml:space="preserve">  (Ăn Sáng, Trưa)</w:t>
      </w:r>
      <w:r w:rsidRPr="00031752">
        <w:rPr>
          <w:rStyle w:val="Emphasis"/>
          <w:rFonts w:asciiTheme="minorHAnsi" w:hAnsiTheme="minorHAnsi" w:cstheme="minorHAnsi"/>
          <w:highlight w:val="green"/>
        </w:rPr>
        <w:t xml:space="preserve"> </w:t>
      </w:r>
      <w:r w:rsidRPr="00031752">
        <w:rPr>
          <w:rStyle w:val="Emphasis"/>
          <w:rFonts w:asciiTheme="minorHAnsi" w:hAnsiTheme="minorHAnsi" w:cstheme="minorHAnsi"/>
        </w:rPr>
        <w:t xml:space="preserve"> </w:t>
      </w:r>
    </w:p>
    <w:p w:rsidR="0099619A" w:rsidRPr="00031752" w:rsidRDefault="004949C9">
      <w:pPr>
        <w:spacing w:line="276" w:lineRule="auto"/>
        <w:jc w:val="both"/>
        <w:rPr>
          <w:rStyle w:val="Emphasis"/>
          <w:rFonts w:asciiTheme="minorHAnsi" w:hAnsiTheme="minorHAnsi" w:cstheme="minorHAnsi"/>
        </w:rPr>
      </w:pPr>
      <w:r w:rsidRPr="00031752">
        <w:rPr>
          <w:rStyle w:val="Emphasis"/>
          <w:rFonts w:asciiTheme="minorHAnsi" w:hAnsiTheme="minorHAnsi" w:cstheme="minorHAnsi"/>
        </w:rPr>
        <w:t>7h30: Sau khi ăn sáng buffet tại khách sạn, đoàn khởi hành đi tham quan:</w:t>
      </w:r>
    </w:p>
    <w:p w:rsidR="0099619A" w:rsidRPr="00031752" w:rsidRDefault="004949C9">
      <w:pPr>
        <w:spacing w:before="240" w:after="240" w:line="276" w:lineRule="auto"/>
        <w:ind w:left="1080" w:hanging="360"/>
        <w:jc w:val="both"/>
        <w:rPr>
          <w:rStyle w:val="Emphasis"/>
          <w:rFonts w:asciiTheme="minorHAnsi" w:hAnsiTheme="minorHAnsi" w:cstheme="minorHAnsi"/>
        </w:rPr>
      </w:pPr>
      <w:r w:rsidRPr="00031752">
        <w:rPr>
          <w:rStyle w:val="Emphasis"/>
          <w:rFonts w:asciiTheme="minorHAnsi" w:hAnsiTheme="minorHAnsi" w:cstheme="minorHAnsi"/>
        </w:rPr>
        <w:t xml:space="preserve">·        </w:t>
      </w:r>
    </w:p>
    <w:p w:rsidR="0099619A" w:rsidRPr="00031752" w:rsidRDefault="004949C9">
      <w:pPr>
        <w:spacing w:before="240" w:after="240" w:line="276" w:lineRule="auto"/>
        <w:ind w:left="1080" w:hanging="360"/>
        <w:jc w:val="both"/>
        <w:rPr>
          <w:rStyle w:val="Emphasis"/>
          <w:rFonts w:asciiTheme="minorHAnsi" w:hAnsiTheme="minorHAnsi" w:cstheme="minorHAnsi"/>
          <w:highlight w:val="black"/>
        </w:rPr>
      </w:pPr>
      <w:r w:rsidRPr="00031752">
        <w:rPr>
          <w:rStyle w:val="Emphasis"/>
          <w:rFonts w:asciiTheme="minorHAnsi" w:hAnsiTheme="minorHAnsi" w:cstheme="minorHAnsi"/>
          <w:highlight w:val="white"/>
        </w:rPr>
        <w:lastRenderedPageBreak/>
        <w:t>Chùa Wat Arun – ngôi chùa cổ kính nhất của Bangkok, có tên tiếng Việt là Bình Minh. Ngôi chùa hùng vĩ cao hơn 70m. Được xem là chùa đẹp nhất Bangkok không chỉ vì vị trí bên bờ sông Chaopraya mà còn lối thiết kế khác biệt với những ngôi chùa còn lại. Nhìn từ phía bên kia sông, tòa tháp như đứng uy nghi trên mặt nước. Xung quanh các ngọn tháp, những mảnh kính hoặc gốm sứ nhỏ được trang trí, tạo màu sắc lộng lẫy, bắt mắt, làm nên nét đẹp riêng biệt cho điểm đến này. Wat Arun có nhiều ngọn tháp, trong đó tháp cao nhất nằm ở trung tâm ngôi chùa. Ngọn tháp này được trang trí rất đẹp mắt, tinh xảo bằng các mảnh thuỷ tinh nhỏ và đồ sứ.</w:t>
      </w:r>
      <w:r w:rsidRPr="00031752">
        <w:rPr>
          <w:rStyle w:val="Emphasis"/>
          <w:rFonts w:asciiTheme="minorHAnsi" w:hAnsiTheme="minorHAnsi" w:cstheme="minorHAnsi"/>
          <w:highlight w:val="black"/>
        </w:rPr>
        <w:t xml:space="preserve">  </w:t>
      </w:r>
    </w:p>
    <w:p w:rsidR="0099619A" w:rsidRPr="00031752" w:rsidRDefault="004949C9">
      <w:pPr>
        <w:spacing w:before="240" w:after="240" w:line="276" w:lineRule="auto"/>
        <w:ind w:left="1080" w:hanging="360"/>
        <w:jc w:val="both"/>
        <w:rPr>
          <w:rStyle w:val="Emphasis"/>
          <w:rFonts w:asciiTheme="minorHAnsi" w:hAnsiTheme="minorHAnsi" w:cstheme="minorHAnsi"/>
        </w:rPr>
      </w:pPr>
      <w:r w:rsidRPr="00031752">
        <w:rPr>
          <w:rStyle w:val="Emphasis"/>
          <w:rFonts w:asciiTheme="minorHAnsi" w:hAnsiTheme="minorHAnsi" w:cstheme="minorHAnsi"/>
        </w:rPr>
        <w:t xml:space="preserve">         Tham quan Viện nghiên cứu Hoàng Gia Snake Farm  xem màn biễu diễn rắn độc đáo, được thưởng thức và tìm hiểu quy trình lấy nọc rắn chế biến thành dược phẩm chữa bệnh.</w:t>
      </w:r>
    </w:p>
    <w:p w:rsidR="0099619A" w:rsidRPr="00031752" w:rsidRDefault="004949C9">
      <w:pPr>
        <w:spacing w:before="240" w:after="240" w:line="276" w:lineRule="auto"/>
        <w:ind w:left="1080" w:hanging="360"/>
        <w:jc w:val="both"/>
        <w:rPr>
          <w:rStyle w:val="Emphasis"/>
          <w:rFonts w:asciiTheme="minorHAnsi" w:hAnsiTheme="minorHAnsi" w:cstheme="minorHAnsi"/>
        </w:rPr>
      </w:pPr>
      <w:r w:rsidRPr="00031752">
        <w:rPr>
          <w:rStyle w:val="Emphasis"/>
          <w:rFonts w:asciiTheme="minorHAnsi" w:hAnsiTheme="minorHAnsi" w:cstheme="minorHAnsi"/>
        </w:rPr>
        <w:t xml:space="preserve">        Đoàn ăn Buffet trưa tại Nhà hàng xoay trên tòa nhà Baiyoke Sky 86 tầng.</w:t>
      </w:r>
    </w:p>
    <w:p w:rsidR="0099619A" w:rsidRPr="00031752" w:rsidRDefault="004949C9">
      <w:pPr>
        <w:spacing w:line="276" w:lineRule="auto"/>
        <w:jc w:val="both"/>
        <w:rPr>
          <w:rStyle w:val="Emphasis"/>
          <w:rFonts w:asciiTheme="minorHAnsi" w:hAnsiTheme="minorHAnsi" w:cstheme="minorHAnsi"/>
        </w:rPr>
      </w:pPr>
      <w:r w:rsidRPr="00031752">
        <w:rPr>
          <w:rStyle w:val="Emphasis"/>
          <w:rFonts w:asciiTheme="minorHAnsi" w:hAnsiTheme="minorHAnsi" w:cstheme="minorHAnsi"/>
        </w:rPr>
        <w:t>Buổi chiều, đoàn tham quan:</w:t>
      </w:r>
    </w:p>
    <w:p w:rsidR="0099619A" w:rsidRPr="00031752" w:rsidRDefault="004949C9">
      <w:pPr>
        <w:spacing w:line="276" w:lineRule="auto"/>
        <w:ind w:left="1080" w:hanging="360"/>
        <w:jc w:val="both"/>
        <w:rPr>
          <w:rStyle w:val="Emphasis"/>
          <w:rFonts w:asciiTheme="minorHAnsi" w:hAnsiTheme="minorHAnsi" w:cstheme="minorHAnsi"/>
        </w:rPr>
      </w:pPr>
      <w:r w:rsidRPr="00031752">
        <w:rPr>
          <w:rStyle w:val="Emphasis"/>
          <w:rFonts w:asciiTheme="minorHAnsi" w:hAnsiTheme="minorHAnsi" w:cstheme="minorHAnsi"/>
        </w:rPr>
        <w:t xml:space="preserve">        Thăm Đền Phật Bốn Mặt San Phra Phrom – Nằm ngay khu trung tâm Erawan Bangkok, là một trong những ngôi đền linh thiêng tại Thái Lan, nơi người dân và du khách bốn phương đến để tham quan và dâng hương cầu may mắn, hạnh phúc, làm ăn phát tài.</w:t>
      </w:r>
    </w:p>
    <w:p w:rsidR="0099619A" w:rsidRPr="00031752" w:rsidRDefault="004949C9">
      <w:pPr>
        <w:spacing w:line="276" w:lineRule="auto"/>
        <w:ind w:left="1080" w:hanging="360"/>
        <w:jc w:val="both"/>
        <w:rPr>
          <w:rStyle w:val="Emphasis"/>
          <w:rFonts w:asciiTheme="minorHAnsi" w:hAnsiTheme="minorHAnsi" w:cstheme="minorHAnsi"/>
        </w:rPr>
      </w:pPr>
      <w:r w:rsidRPr="00031752">
        <w:rPr>
          <w:rStyle w:val="Emphasis"/>
          <w:rFonts w:asciiTheme="minorHAnsi" w:hAnsiTheme="minorHAnsi" w:cstheme="minorHAnsi"/>
        </w:rPr>
        <w:t xml:space="preserve">        Quý khách tự do mua sắm tại các Trung tâm thương mại lớn tại Bangkok:</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Big C: Trung tâm thương mại 4 tầng nằm trên đường Ratchada, tổng hợp các mặt hàng thời trang, thực phẩm, điện tử…</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Central World: Là trung tâm mua sắm lớn nhất Thái Lan, đồng thời là một trong số những trung tâm mua sắm lớn nhất thế giới. Central World Thái Lan là hệ thống bao gồm 500 cửa hàng, 100 nhà hàng và Café, 15 rạp chiếu phim, khu vui chơi trẻ em, Food Court, siêu thị và một quảng trường cho các sự kiện lớn ở Bangkok,.</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Pratunam Market : Là khu chợ nằm ở ngã tư Ratchaprop và Petchburi, chuyên cung cấp các mặt hàng như quần áo, giày dép, phụ kiện thời trang với giá sỉ. Đến đây, bạn sẽ có cảm giác như được lọt và mê cung quần áo.</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xml:space="preserve">Quý khách ăn tối thẻ coupon tại siêu thị (chi phí tự túc)   </w:t>
      </w:r>
      <w:r w:rsidRPr="00031752">
        <w:rPr>
          <w:rStyle w:val="Emphasis"/>
          <w:rFonts w:asciiTheme="minorHAnsi" w:hAnsiTheme="minorHAnsi" w:cstheme="minorHAnsi"/>
        </w:rPr>
        <w:tab/>
      </w:r>
    </w:p>
    <w:p w:rsidR="0099619A" w:rsidRPr="00031752" w:rsidRDefault="004949C9">
      <w:pPr>
        <w:spacing w:line="276" w:lineRule="auto"/>
        <w:jc w:val="both"/>
        <w:rPr>
          <w:rStyle w:val="Emphasis"/>
          <w:rFonts w:asciiTheme="minorHAnsi" w:hAnsiTheme="minorHAnsi" w:cstheme="minorHAnsi"/>
        </w:rPr>
      </w:pPr>
      <w:r w:rsidRPr="00031752">
        <w:rPr>
          <w:rStyle w:val="Emphasis"/>
          <w:rFonts w:asciiTheme="minorHAnsi" w:hAnsiTheme="minorHAnsi" w:cstheme="minorHAnsi"/>
        </w:rPr>
        <w:t>Nghỉ đêm tại khách sạn 4 sao tại Bangkok.</w:t>
      </w:r>
    </w:p>
    <w:p w:rsidR="0099619A" w:rsidRPr="00031752" w:rsidRDefault="004949C9">
      <w:pPr>
        <w:shd w:val="clear" w:color="auto" w:fill="00CC00"/>
        <w:spacing w:before="240" w:after="240" w:line="360" w:lineRule="auto"/>
        <w:jc w:val="both"/>
        <w:rPr>
          <w:rStyle w:val="Emphasis"/>
          <w:rFonts w:asciiTheme="minorHAnsi" w:hAnsiTheme="minorHAnsi" w:cstheme="minorHAnsi"/>
        </w:rPr>
      </w:pPr>
      <w:r w:rsidRPr="00031752">
        <w:rPr>
          <w:rStyle w:val="Emphasis"/>
          <w:rFonts w:asciiTheme="minorHAnsi" w:hAnsiTheme="minorHAnsi" w:cstheme="minorHAnsi"/>
        </w:rPr>
        <w:t xml:space="preserve">NGÀY 05 : BANGKOK – HÀ NỘI                                                                                 </w:t>
      </w:r>
      <w:r w:rsidRPr="00031752">
        <w:rPr>
          <w:rStyle w:val="Emphasis"/>
          <w:rFonts w:asciiTheme="minorHAnsi" w:hAnsiTheme="minorHAnsi" w:cstheme="minorHAnsi"/>
        </w:rPr>
        <w:tab/>
        <w:t xml:space="preserve">  (Ăn Sáng, Trưa)</w:t>
      </w:r>
    </w:p>
    <w:p w:rsidR="0099619A" w:rsidRPr="00031752" w:rsidRDefault="004949C9">
      <w:pPr>
        <w:spacing w:before="100" w:after="100" w:line="276" w:lineRule="auto"/>
        <w:jc w:val="both"/>
        <w:rPr>
          <w:rStyle w:val="Emphasis"/>
          <w:rFonts w:asciiTheme="minorHAnsi" w:hAnsiTheme="minorHAnsi" w:cstheme="minorHAnsi"/>
        </w:rPr>
      </w:pPr>
      <w:r w:rsidRPr="00031752">
        <w:rPr>
          <w:rStyle w:val="Emphasis"/>
          <w:rFonts w:asciiTheme="minorHAnsi" w:hAnsiTheme="minorHAnsi" w:cstheme="minorHAnsi"/>
        </w:rPr>
        <w:t>Ăn sáng tại khách sạn, trả phòng. Xe đưa đoàn ra bến tàu Dạo thuyền trên Sông Chaophraya xem thuyền Rồng của nhà vua và hiện tượng cá nổi trên sông.</w:t>
      </w:r>
    </w:p>
    <w:p w:rsidR="0099619A" w:rsidRPr="00031752" w:rsidRDefault="004949C9">
      <w:pPr>
        <w:numPr>
          <w:ilvl w:val="0"/>
          <w:numId w:val="2"/>
        </w:numPr>
        <w:spacing w:before="100" w:after="340" w:line="276" w:lineRule="auto"/>
        <w:jc w:val="both"/>
        <w:rPr>
          <w:rStyle w:val="Emphasis"/>
          <w:rFonts w:asciiTheme="minorHAnsi" w:hAnsiTheme="minorHAnsi" w:cstheme="minorHAnsi"/>
        </w:rPr>
      </w:pPr>
      <w:r w:rsidRPr="00031752">
        <w:rPr>
          <w:rStyle w:val="Emphasis"/>
          <w:rFonts w:asciiTheme="minorHAnsi" w:hAnsiTheme="minorHAnsi" w:cstheme="minorHAnsi"/>
        </w:rPr>
        <w:t>Chùa Thuyền Watyanawa hay còn gọi là Chùa Xá lợi – một trong những ngôi chùa linh thiêng nhất tại vương quốc phật giáo với những câu chuyện kỳ bí về xứ phật.</w:t>
      </w:r>
    </w:p>
    <w:p w:rsidR="0099619A" w:rsidRPr="00031752" w:rsidRDefault="004949C9">
      <w:pPr>
        <w:spacing w:before="240" w:after="240" w:line="276" w:lineRule="auto"/>
        <w:ind w:left="360"/>
        <w:jc w:val="both"/>
        <w:rPr>
          <w:rStyle w:val="Emphasis"/>
          <w:rFonts w:asciiTheme="minorHAnsi" w:hAnsiTheme="minorHAnsi" w:cstheme="minorHAnsi"/>
        </w:rPr>
      </w:pPr>
      <w:r w:rsidRPr="00031752">
        <w:rPr>
          <w:rStyle w:val="Emphasis"/>
          <w:rFonts w:asciiTheme="minorHAnsi" w:hAnsiTheme="minorHAnsi" w:cstheme="minorHAnsi"/>
        </w:rPr>
        <w:t xml:space="preserve">         Đoàn ăn trưa. Xe </w:t>
      </w:r>
      <w:r w:rsidRPr="00031752">
        <w:rPr>
          <w:rStyle w:val="Emphasis"/>
          <w:rFonts w:asciiTheme="minorHAnsi" w:eastAsia="Cambria" w:hAnsiTheme="minorHAnsi" w:cstheme="minorHAnsi"/>
        </w:rPr>
        <w:t>đư</w:t>
      </w:r>
      <w:r w:rsidRPr="00031752">
        <w:rPr>
          <w:rStyle w:val="Emphasis"/>
          <w:rFonts w:asciiTheme="minorHAnsi" w:hAnsiTheme="minorHAnsi" w:cstheme="minorHAnsi"/>
        </w:rPr>
        <w:t xml:space="preserve">a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oàn ra sân bay.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 xml:space="preserve">ến sân bay làm thủ tục </w:t>
      </w:r>
      <w:r w:rsidRPr="00031752">
        <w:rPr>
          <w:rStyle w:val="Emphasis"/>
          <w:rFonts w:asciiTheme="minorHAnsi" w:eastAsia="Cambria" w:hAnsiTheme="minorHAnsi" w:cstheme="minorHAnsi"/>
        </w:rPr>
        <w:t>đ</w:t>
      </w:r>
      <w:r w:rsidRPr="00031752">
        <w:rPr>
          <w:rStyle w:val="Emphasis"/>
          <w:rFonts w:asciiTheme="minorHAnsi" w:hAnsiTheme="minorHAnsi" w:cstheme="minorHAnsi"/>
        </w:rPr>
        <w:t>áp chuyến bay VJ902 lúc 14h10 về Hà Nội.</w:t>
      </w:r>
    </w:p>
    <w:p w:rsidR="0099619A" w:rsidRPr="00031752" w:rsidRDefault="004949C9">
      <w:pPr>
        <w:spacing w:before="240" w:after="240" w:line="276" w:lineRule="auto"/>
        <w:ind w:left="360"/>
        <w:jc w:val="both"/>
        <w:rPr>
          <w:rStyle w:val="Emphasis"/>
          <w:rFonts w:asciiTheme="minorHAnsi" w:hAnsiTheme="minorHAnsi" w:cstheme="minorHAnsi"/>
        </w:rPr>
      </w:pPr>
      <w:r w:rsidRPr="00031752">
        <w:rPr>
          <w:rStyle w:val="Emphasis"/>
          <w:rFonts w:asciiTheme="minorHAnsi" w:hAnsiTheme="minorHAnsi" w:cstheme="minorHAnsi"/>
        </w:rPr>
        <w:t xml:space="preserve">         16h00: Đoàn về tới sân bay Nội Bài. Xe và HDV đón Quý khách về điểm đón ban đầu. Chia tay quý khách. Kết thúc chuyến tham quan!</w:t>
      </w:r>
    </w:p>
    <w:p w:rsidR="0099619A" w:rsidRPr="00031752" w:rsidRDefault="004949C9">
      <w:pPr>
        <w:spacing w:before="240" w:after="240" w:line="276" w:lineRule="auto"/>
        <w:ind w:left="360"/>
        <w:jc w:val="both"/>
        <w:rPr>
          <w:rStyle w:val="Emphasis"/>
          <w:rFonts w:asciiTheme="minorHAnsi" w:hAnsiTheme="minorHAnsi" w:cstheme="minorHAnsi"/>
        </w:rPr>
      </w:pPr>
      <w:r w:rsidRPr="00031752">
        <w:rPr>
          <w:rStyle w:val="Emphasis"/>
          <w:rFonts w:asciiTheme="minorHAnsi" w:hAnsiTheme="minorHAnsi" w:cstheme="minorHAnsi"/>
        </w:rPr>
        <w:t xml:space="preserve"> </w:t>
      </w:r>
    </w:p>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lastRenderedPageBreak/>
        <w:t>GIÁ TRỌN GÓI:  VNĐ/ KHÁCH</w:t>
      </w:r>
    </w:p>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(Giá áp dụng cho đoàn ghép khách lẻ)</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2115"/>
        <w:gridCol w:w="2910"/>
        <w:gridCol w:w="2175"/>
        <w:gridCol w:w="2490"/>
      </w:tblGrid>
      <w:tr w:rsidR="0099619A" w:rsidRPr="00031752">
        <w:trPr>
          <w:trHeight w:val="435"/>
        </w:trPr>
        <w:tc>
          <w:tcPr>
            <w:tcW w:w="211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99619A" w:rsidRPr="00031752" w:rsidRDefault="004949C9">
            <w:pPr>
              <w:spacing w:line="360" w:lineRule="auto"/>
              <w:jc w:val="center"/>
              <w:rPr>
                <w:rStyle w:val="Emphasis"/>
                <w:rFonts w:asciiTheme="minorHAnsi" w:hAnsiTheme="minorHAnsi" w:cstheme="minorHAnsi"/>
              </w:rPr>
            </w:pPr>
            <w:r w:rsidRPr="00031752">
              <w:rPr>
                <w:rStyle w:val="Emphasis"/>
                <w:rFonts w:asciiTheme="minorHAnsi" w:hAnsiTheme="minorHAnsi" w:cstheme="minorHAnsi"/>
              </w:rPr>
              <w:t>Tháng</w:t>
            </w:r>
          </w:p>
        </w:tc>
        <w:tc>
          <w:tcPr>
            <w:tcW w:w="291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99619A" w:rsidRPr="00031752" w:rsidRDefault="004949C9">
            <w:pPr>
              <w:spacing w:line="360" w:lineRule="auto"/>
              <w:jc w:val="center"/>
              <w:rPr>
                <w:rStyle w:val="Emphasis"/>
                <w:rFonts w:asciiTheme="minorHAnsi" w:hAnsiTheme="minorHAnsi" w:cstheme="minorHAnsi"/>
              </w:rPr>
            </w:pPr>
            <w:r w:rsidRPr="00031752">
              <w:rPr>
                <w:rStyle w:val="Emphasis"/>
                <w:rFonts w:asciiTheme="minorHAnsi" w:hAnsiTheme="minorHAnsi" w:cstheme="minorHAnsi"/>
              </w:rPr>
              <w:t>Ngày khởi hành</w:t>
            </w:r>
          </w:p>
        </w:tc>
        <w:tc>
          <w:tcPr>
            <w:tcW w:w="217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99619A" w:rsidRPr="00031752" w:rsidRDefault="004949C9">
            <w:pPr>
              <w:spacing w:line="360" w:lineRule="auto"/>
              <w:jc w:val="center"/>
              <w:rPr>
                <w:rStyle w:val="Emphasis"/>
                <w:rFonts w:asciiTheme="minorHAnsi" w:hAnsiTheme="minorHAnsi" w:cstheme="minorHAnsi"/>
              </w:rPr>
            </w:pPr>
            <w:r w:rsidRPr="00031752">
              <w:rPr>
                <w:rStyle w:val="Emphasis"/>
                <w:rFonts w:asciiTheme="minorHAnsi" w:hAnsiTheme="minorHAnsi" w:cstheme="minorHAnsi"/>
              </w:rPr>
              <w:t>Giá tour</w:t>
            </w:r>
          </w:p>
        </w:tc>
        <w:tc>
          <w:tcPr>
            <w:tcW w:w="249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99619A" w:rsidRPr="00031752" w:rsidRDefault="004949C9">
            <w:pPr>
              <w:spacing w:line="360" w:lineRule="auto"/>
              <w:jc w:val="center"/>
              <w:rPr>
                <w:rStyle w:val="Emphasis"/>
                <w:rFonts w:asciiTheme="minorHAnsi" w:hAnsiTheme="minorHAnsi" w:cstheme="minorHAnsi"/>
              </w:rPr>
            </w:pPr>
            <w:r w:rsidRPr="00031752">
              <w:rPr>
                <w:rStyle w:val="Emphasis"/>
                <w:rFonts w:asciiTheme="minorHAnsi" w:hAnsiTheme="minorHAnsi" w:cstheme="minorHAnsi"/>
              </w:rPr>
              <w:t>Hàng không</w:t>
            </w:r>
          </w:p>
        </w:tc>
      </w:tr>
      <w:tr w:rsidR="0099619A" w:rsidRPr="00031752">
        <w:trPr>
          <w:trHeight w:val="435"/>
        </w:trPr>
        <w:tc>
          <w:tcPr>
            <w:tcW w:w="21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Tháng 11</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28</w:t>
            </w:r>
          </w:p>
        </w:tc>
        <w:tc>
          <w:tcPr>
            <w:tcW w:w="2175" w:type="dxa"/>
            <w:tcBorders>
              <w:top w:val="nil"/>
              <w:left w:val="nil"/>
              <w:bottom w:val="single" w:sz="8" w:space="0" w:color="000000"/>
              <w:right w:val="single" w:sz="8" w:space="0" w:color="000000"/>
            </w:tcBorders>
            <w:tcMar>
              <w:top w:w="0" w:type="dxa"/>
              <w:left w:w="100" w:type="dxa"/>
              <w:bottom w:w="0" w:type="dxa"/>
              <w:right w:w="100" w:type="dxa"/>
            </w:tcMar>
          </w:tcPr>
          <w:p w:rsidR="0099619A" w:rsidRPr="00031752" w:rsidRDefault="004949C9">
            <w:pPr>
              <w:spacing w:before="240" w:after="240" w:line="360" w:lineRule="auto"/>
              <w:jc w:val="center"/>
              <w:rPr>
                <w:rStyle w:val="Emphasis"/>
                <w:rFonts w:asciiTheme="minorHAnsi" w:hAnsiTheme="minorHAnsi" w:cstheme="minorHAnsi"/>
              </w:rPr>
            </w:pPr>
            <w:r w:rsidRPr="00031752">
              <w:rPr>
                <w:rStyle w:val="Emphasis"/>
                <w:rFonts w:asciiTheme="minorHAnsi" w:hAnsiTheme="minorHAnsi" w:cstheme="minorHAnsi"/>
              </w:rPr>
              <w:t>6.790.000 VNĐ</w:t>
            </w:r>
          </w:p>
        </w:tc>
        <w:tc>
          <w:tcPr>
            <w:tcW w:w="2490" w:type="dxa"/>
            <w:tcBorders>
              <w:top w:val="nil"/>
              <w:left w:val="nil"/>
              <w:bottom w:val="single" w:sz="8" w:space="0" w:color="000000"/>
              <w:right w:val="single" w:sz="8" w:space="0" w:color="000000"/>
            </w:tcBorders>
            <w:tcMar>
              <w:top w:w="0" w:type="dxa"/>
              <w:left w:w="100" w:type="dxa"/>
              <w:bottom w:w="0" w:type="dxa"/>
              <w:right w:w="100" w:type="dxa"/>
            </w:tcMar>
          </w:tcPr>
          <w:p w:rsidR="0099619A" w:rsidRPr="00031752" w:rsidRDefault="004949C9">
            <w:pPr>
              <w:spacing w:before="240" w:after="240" w:line="360" w:lineRule="auto"/>
              <w:jc w:val="center"/>
              <w:rPr>
                <w:rStyle w:val="Emphasis"/>
                <w:rFonts w:asciiTheme="minorHAnsi" w:hAnsiTheme="minorHAnsi" w:cstheme="minorHAnsi"/>
              </w:rPr>
            </w:pPr>
            <w:r w:rsidRPr="00031752">
              <w:rPr>
                <w:rStyle w:val="Emphasis"/>
                <w:rFonts w:asciiTheme="minorHAnsi" w:hAnsiTheme="minorHAnsi" w:cstheme="minorHAnsi"/>
              </w:rPr>
              <w:t>Vietjet Air</w:t>
            </w:r>
          </w:p>
        </w:tc>
      </w:tr>
      <w:tr w:rsidR="0099619A" w:rsidRPr="00031752">
        <w:trPr>
          <w:trHeight w:val="405"/>
        </w:trPr>
        <w:tc>
          <w:tcPr>
            <w:tcW w:w="211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Tháng 12</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12</w:t>
            </w:r>
          </w:p>
        </w:tc>
        <w:tc>
          <w:tcPr>
            <w:tcW w:w="2175" w:type="dxa"/>
            <w:tcBorders>
              <w:top w:val="nil"/>
              <w:left w:val="nil"/>
              <w:bottom w:val="single" w:sz="8" w:space="0" w:color="000000"/>
              <w:right w:val="single" w:sz="8" w:space="0" w:color="000000"/>
            </w:tcBorders>
            <w:tcMar>
              <w:top w:w="0" w:type="dxa"/>
              <w:left w:w="100" w:type="dxa"/>
              <w:bottom w:w="0" w:type="dxa"/>
              <w:right w:w="100" w:type="dxa"/>
            </w:tcMar>
          </w:tcPr>
          <w:p w:rsidR="0099619A" w:rsidRPr="00031752" w:rsidRDefault="004949C9">
            <w:pPr>
              <w:spacing w:before="240" w:after="240" w:line="360" w:lineRule="auto"/>
              <w:jc w:val="center"/>
              <w:rPr>
                <w:rStyle w:val="Emphasis"/>
                <w:rFonts w:asciiTheme="minorHAnsi" w:hAnsiTheme="minorHAnsi" w:cstheme="minorHAnsi"/>
              </w:rPr>
            </w:pPr>
            <w:r w:rsidRPr="00031752">
              <w:rPr>
                <w:rStyle w:val="Emphasis"/>
                <w:rFonts w:asciiTheme="minorHAnsi" w:hAnsiTheme="minorHAnsi" w:cstheme="minorHAnsi"/>
              </w:rPr>
              <w:t>6.790.000 VNĐ</w:t>
            </w:r>
          </w:p>
        </w:tc>
        <w:tc>
          <w:tcPr>
            <w:tcW w:w="2490" w:type="dxa"/>
            <w:tcBorders>
              <w:top w:val="nil"/>
              <w:left w:val="nil"/>
              <w:bottom w:val="single" w:sz="8" w:space="0" w:color="000000"/>
              <w:right w:val="single" w:sz="8" w:space="0" w:color="000000"/>
            </w:tcBorders>
            <w:tcMar>
              <w:top w:w="0" w:type="dxa"/>
              <w:left w:w="100" w:type="dxa"/>
              <w:bottom w:w="0" w:type="dxa"/>
              <w:right w:w="100" w:type="dxa"/>
            </w:tcMar>
          </w:tcPr>
          <w:p w:rsidR="0099619A" w:rsidRPr="00031752" w:rsidRDefault="004949C9">
            <w:pPr>
              <w:spacing w:before="240" w:after="240" w:line="360" w:lineRule="auto"/>
              <w:jc w:val="center"/>
              <w:rPr>
                <w:rStyle w:val="Emphasis"/>
                <w:rFonts w:asciiTheme="minorHAnsi" w:hAnsiTheme="minorHAnsi" w:cstheme="minorHAnsi"/>
              </w:rPr>
            </w:pPr>
            <w:r w:rsidRPr="00031752">
              <w:rPr>
                <w:rStyle w:val="Emphasis"/>
                <w:rFonts w:asciiTheme="minorHAnsi" w:hAnsiTheme="minorHAnsi" w:cstheme="minorHAnsi"/>
              </w:rPr>
              <w:t>Vietjet Air</w:t>
            </w:r>
          </w:p>
        </w:tc>
      </w:tr>
      <w:tr w:rsidR="0099619A" w:rsidRPr="00031752">
        <w:trPr>
          <w:trHeight w:val="435"/>
        </w:trPr>
        <w:tc>
          <w:tcPr>
            <w:tcW w:w="2115" w:type="dxa"/>
            <w:vMerge w:val="restart"/>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 xml:space="preserve"> </w:t>
            </w:r>
          </w:p>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Tháng 1.2024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9, 16, 23</w:t>
            </w:r>
          </w:p>
        </w:tc>
        <w:tc>
          <w:tcPr>
            <w:tcW w:w="2175" w:type="dxa"/>
            <w:tcBorders>
              <w:top w:val="nil"/>
              <w:left w:val="nil"/>
              <w:bottom w:val="single" w:sz="8" w:space="0" w:color="000000"/>
              <w:right w:val="single" w:sz="8" w:space="0" w:color="000000"/>
            </w:tcBorders>
            <w:tcMar>
              <w:top w:w="0" w:type="dxa"/>
              <w:left w:w="100" w:type="dxa"/>
              <w:bottom w:w="0" w:type="dxa"/>
              <w:right w:w="100" w:type="dxa"/>
            </w:tcMar>
          </w:tcPr>
          <w:p w:rsidR="0099619A" w:rsidRPr="00031752" w:rsidRDefault="004949C9">
            <w:pPr>
              <w:spacing w:line="360" w:lineRule="auto"/>
              <w:jc w:val="center"/>
              <w:rPr>
                <w:rStyle w:val="Emphasis"/>
                <w:rFonts w:asciiTheme="minorHAnsi" w:hAnsiTheme="minorHAnsi" w:cstheme="minorHAnsi"/>
              </w:rPr>
            </w:pPr>
            <w:r w:rsidRPr="00031752">
              <w:rPr>
                <w:rStyle w:val="Emphasis"/>
                <w:rFonts w:asciiTheme="minorHAnsi" w:hAnsiTheme="minorHAnsi" w:cstheme="minorHAnsi"/>
              </w:rPr>
              <w:t>6.790.000 VNĐ</w:t>
            </w:r>
          </w:p>
        </w:tc>
        <w:tc>
          <w:tcPr>
            <w:tcW w:w="2490" w:type="dxa"/>
            <w:tcBorders>
              <w:top w:val="nil"/>
              <w:left w:val="nil"/>
              <w:bottom w:val="single" w:sz="8" w:space="0" w:color="000000"/>
              <w:right w:val="single" w:sz="8" w:space="0" w:color="000000"/>
            </w:tcBorders>
            <w:tcMar>
              <w:top w:w="0" w:type="dxa"/>
              <w:left w:w="100" w:type="dxa"/>
              <w:bottom w:w="0" w:type="dxa"/>
              <w:right w:w="100" w:type="dxa"/>
            </w:tcMar>
          </w:tcPr>
          <w:p w:rsidR="0099619A" w:rsidRPr="00031752" w:rsidRDefault="004949C9">
            <w:pPr>
              <w:spacing w:line="360" w:lineRule="auto"/>
              <w:jc w:val="center"/>
              <w:rPr>
                <w:rStyle w:val="Emphasis"/>
                <w:rFonts w:asciiTheme="minorHAnsi" w:hAnsiTheme="minorHAnsi" w:cstheme="minorHAnsi"/>
              </w:rPr>
            </w:pPr>
            <w:r w:rsidRPr="00031752">
              <w:rPr>
                <w:rStyle w:val="Emphasis"/>
                <w:rFonts w:asciiTheme="minorHAnsi" w:hAnsiTheme="minorHAnsi" w:cstheme="minorHAnsi"/>
              </w:rPr>
              <w:t>Vietjet Air</w:t>
            </w:r>
          </w:p>
        </w:tc>
      </w:tr>
      <w:tr w:rsidR="0099619A" w:rsidRPr="00031752">
        <w:trPr>
          <w:trHeight w:val="435"/>
        </w:trPr>
        <w:tc>
          <w:tcPr>
            <w:tcW w:w="21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619A" w:rsidRPr="00031752" w:rsidRDefault="0099619A">
            <w:pPr>
              <w:spacing w:line="276" w:lineRule="auto"/>
              <w:jc w:val="both"/>
              <w:rPr>
                <w:rStyle w:val="Emphasis"/>
                <w:rFonts w:asciiTheme="minorHAnsi" w:hAnsiTheme="minorHAnsi" w:cstheme="minorHAnsi"/>
              </w:rPr>
            </w:pPr>
          </w:p>
        </w:tc>
        <w:tc>
          <w:tcPr>
            <w:tcW w:w="29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24, 31</w:t>
            </w:r>
          </w:p>
        </w:tc>
        <w:tc>
          <w:tcPr>
            <w:tcW w:w="21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line="360" w:lineRule="auto"/>
              <w:jc w:val="center"/>
              <w:rPr>
                <w:rStyle w:val="Emphasis"/>
                <w:rFonts w:asciiTheme="minorHAnsi" w:hAnsiTheme="minorHAnsi" w:cstheme="minorHAnsi"/>
              </w:rPr>
            </w:pPr>
            <w:r w:rsidRPr="00031752">
              <w:rPr>
                <w:rStyle w:val="Emphasis"/>
                <w:rFonts w:asciiTheme="minorHAnsi" w:hAnsiTheme="minorHAnsi" w:cstheme="minorHAnsi"/>
              </w:rPr>
              <w:t>6.990.000 VNĐ</w:t>
            </w:r>
          </w:p>
        </w:tc>
        <w:tc>
          <w:tcPr>
            <w:tcW w:w="249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line="360" w:lineRule="auto"/>
              <w:jc w:val="center"/>
              <w:rPr>
                <w:rStyle w:val="Emphasis"/>
                <w:rFonts w:asciiTheme="minorHAnsi" w:hAnsiTheme="minorHAnsi" w:cstheme="minorHAnsi"/>
              </w:rPr>
            </w:pPr>
            <w:r w:rsidRPr="00031752">
              <w:rPr>
                <w:rStyle w:val="Emphasis"/>
                <w:rFonts w:asciiTheme="minorHAnsi" w:hAnsiTheme="minorHAnsi" w:cstheme="minorHAnsi"/>
              </w:rPr>
              <w:t>Vietjet Air</w:t>
            </w:r>
          </w:p>
        </w:tc>
      </w:tr>
      <w:tr w:rsidR="0099619A" w:rsidRPr="00031752">
        <w:trPr>
          <w:trHeight w:val="435"/>
        </w:trPr>
        <w:tc>
          <w:tcPr>
            <w:tcW w:w="2115"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 xml:space="preserve"> </w:t>
            </w:r>
          </w:p>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Tháng 2.2024</w:t>
            </w:r>
          </w:p>
        </w:tc>
        <w:tc>
          <w:tcPr>
            <w:tcW w:w="29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20, 27</w:t>
            </w:r>
          </w:p>
        </w:tc>
        <w:tc>
          <w:tcPr>
            <w:tcW w:w="21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line="360" w:lineRule="auto"/>
              <w:jc w:val="center"/>
              <w:rPr>
                <w:rStyle w:val="Emphasis"/>
                <w:rFonts w:asciiTheme="minorHAnsi" w:hAnsiTheme="minorHAnsi" w:cstheme="minorHAnsi"/>
              </w:rPr>
            </w:pPr>
            <w:r w:rsidRPr="00031752">
              <w:rPr>
                <w:rStyle w:val="Emphasis"/>
                <w:rFonts w:asciiTheme="minorHAnsi" w:hAnsiTheme="minorHAnsi" w:cstheme="minorHAnsi"/>
              </w:rPr>
              <w:t>6.790.000 VNĐ</w:t>
            </w:r>
          </w:p>
        </w:tc>
        <w:tc>
          <w:tcPr>
            <w:tcW w:w="249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line="360" w:lineRule="auto"/>
              <w:jc w:val="center"/>
              <w:rPr>
                <w:rStyle w:val="Emphasis"/>
                <w:rFonts w:asciiTheme="minorHAnsi" w:hAnsiTheme="minorHAnsi" w:cstheme="minorHAnsi"/>
              </w:rPr>
            </w:pPr>
            <w:r w:rsidRPr="00031752">
              <w:rPr>
                <w:rStyle w:val="Emphasis"/>
                <w:rFonts w:asciiTheme="minorHAnsi" w:hAnsiTheme="minorHAnsi" w:cstheme="minorHAnsi"/>
              </w:rPr>
              <w:t>Vietjet Air</w:t>
            </w:r>
          </w:p>
        </w:tc>
      </w:tr>
      <w:tr w:rsidR="0099619A" w:rsidRPr="00031752">
        <w:trPr>
          <w:trHeight w:val="435"/>
        </w:trPr>
        <w:tc>
          <w:tcPr>
            <w:tcW w:w="21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619A" w:rsidRPr="00031752" w:rsidRDefault="0099619A">
            <w:pPr>
              <w:spacing w:line="276" w:lineRule="auto"/>
              <w:jc w:val="both"/>
              <w:rPr>
                <w:rStyle w:val="Emphasis"/>
                <w:rFonts w:asciiTheme="minorHAnsi" w:hAnsiTheme="minorHAnsi" w:cstheme="minorHAnsi"/>
              </w:rPr>
            </w:pPr>
          </w:p>
        </w:tc>
        <w:tc>
          <w:tcPr>
            <w:tcW w:w="29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21, 28</w:t>
            </w:r>
          </w:p>
        </w:tc>
        <w:tc>
          <w:tcPr>
            <w:tcW w:w="21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line="360" w:lineRule="auto"/>
              <w:jc w:val="center"/>
              <w:rPr>
                <w:rStyle w:val="Emphasis"/>
                <w:rFonts w:asciiTheme="minorHAnsi" w:hAnsiTheme="minorHAnsi" w:cstheme="minorHAnsi"/>
              </w:rPr>
            </w:pPr>
            <w:r w:rsidRPr="00031752">
              <w:rPr>
                <w:rStyle w:val="Emphasis"/>
                <w:rFonts w:asciiTheme="minorHAnsi" w:hAnsiTheme="minorHAnsi" w:cstheme="minorHAnsi"/>
              </w:rPr>
              <w:t>6.990.000 VNĐ</w:t>
            </w:r>
          </w:p>
        </w:tc>
        <w:tc>
          <w:tcPr>
            <w:tcW w:w="249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line="360" w:lineRule="auto"/>
              <w:jc w:val="center"/>
              <w:rPr>
                <w:rStyle w:val="Emphasis"/>
                <w:rFonts w:asciiTheme="minorHAnsi" w:hAnsiTheme="minorHAnsi" w:cstheme="minorHAnsi"/>
              </w:rPr>
            </w:pPr>
            <w:r w:rsidRPr="00031752">
              <w:rPr>
                <w:rStyle w:val="Emphasis"/>
                <w:rFonts w:asciiTheme="minorHAnsi" w:hAnsiTheme="minorHAnsi" w:cstheme="minorHAnsi"/>
              </w:rPr>
              <w:t>Vietjet Air</w:t>
            </w:r>
          </w:p>
        </w:tc>
      </w:tr>
      <w:tr w:rsidR="0099619A" w:rsidRPr="00031752">
        <w:trPr>
          <w:trHeight w:val="510"/>
        </w:trPr>
        <w:tc>
          <w:tcPr>
            <w:tcW w:w="2115"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 xml:space="preserve"> </w:t>
            </w:r>
          </w:p>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Tháng 3.2024</w:t>
            </w:r>
          </w:p>
        </w:tc>
        <w:tc>
          <w:tcPr>
            <w:tcW w:w="29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5, 12, 19, 26</w:t>
            </w:r>
          </w:p>
        </w:tc>
        <w:tc>
          <w:tcPr>
            <w:tcW w:w="21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before="240" w:after="240" w:line="360" w:lineRule="auto"/>
              <w:jc w:val="center"/>
              <w:rPr>
                <w:rStyle w:val="Emphasis"/>
                <w:rFonts w:asciiTheme="minorHAnsi" w:hAnsiTheme="minorHAnsi" w:cstheme="minorHAnsi"/>
              </w:rPr>
            </w:pPr>
            <w:r w:rsidRPr="00031752">
              <w:rPr>
                <w:rStyle w:val="Emphasis"/>
                <w:rFonts w:asciiTheme="minorHAnsi" w:hAnsiTheme="minorHAnsi" w:cstheme="minorHAnsi"/>
              </w:rPr>
              <w:t>6.790.000 VNĐ</w:t>
            </w:r>
          </w:p>
        </w:tc>
        <w:tc>
          <w:tcPr>
            <w:tcW w:w="249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before="240" w:after="240" w:line="360" w:lineRule="auto"/>
              <w:jc w:val="center"/>
              <w:rPr>
                <w:rStyle w:val="Emphasis"/>
                <w:rFonts w:asciiTheme="minorHAnsi" w:hAnsiTheme="minorHAnsi" w:cstheme="minorHAnsi"/>
              </w:rPr>
            </w:pPr>
            <w:r w:rsidRPr="00031752">
              <w:rPr>
                <w:rStyle w:val="Emphasis"/>
                <w:rFonts w:asciiTheme="minorHAnsi" w:hAnsiTheme="minorHAnsi" w:cstheme="minorHAnsi"/>
              </w:rPr>
              <w:t>Vietjet Air</w:t>
            </w:r>
          </w:p>
        </w:tc>
      </w:tr>
      <w:tr w:rsidR="0099619A" w:rsidRPr="00031752">
        <w:trPr>
          <w:trHeight w:val="405"/>
        </w:trPr>
        <w:tc>
          <w:tcPr>
            <w:tcW w:w="211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9619A" w:rsidRPr="00031752" w:rsidRDefault="0099619A">
            <w:pPr>
              <w:spacing w:line="276" w:lineRule="auto"/>
              <w:jc w:val="both"/>
              <w:rPr>
                <w:rStyle w:val="Emphasis"/>
                <w:rFonts w:asciiTheme="minorHAnsi" w:hAnsiTheme="minorHAnsi" w:cstheme="minorHAnsi"/>
              </w:rPr>
            </w:pPr>
          </w:p>
        </w:tc>
        <w:tc>
          <w:tcPr>
            <w:tcW w:w="29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before="240" w:after="240" w:line="276" w:lineRule="auto"/>
              <w:jc w:val="center"/>
              <w:rPr>
                <w:rStyle w:val="Emphasis"/>
                <w:rFonts w:asciiTheme="minorHAnsi" w:hAnsiTheme="minorHAnsi" w:cstheme="minorHAnsi"/>
              </w:rPr>
            </w:pPr>
            <w:r w:rsidRPr="00031752">
              <w:rPr>
                <w:rStyle w:val="Emphasis"/>
                <w:rFonts w:asciiTheme="minorHAnsi" w:hAnsiTheme="minorHAnsi" w:cstheme="minorHAnsi"/>
              </w:rPr>
              <w:t>6, 13, 20, 27</w:t>
            </w:r>
          </w:p>
        </w:tc>
        <w:tc>
          <w:tcPr>
            <w:tcW w:w="217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line="360" w:lineRule="auto"/>
              <w:jc w:val="center"/>
              <w:rPr>
                <w:rStyle w:val="Emphasis"/>
                <w:rFonts w:asciiTheme="minorHAnsi" w:hAnsiTheme="minorHAnsi" w:cstheme="minorHAnsi"/>
              </w:rPr>
            </w:pPr>
            <w:r w:rsidRPr="00031752">
              <w:rPr>
                <w:rStyle w:val="Emphasis"/>
                <w:rFonts w:asciiTheme="minorHAnsi" w:hAnsiTheme="minorHAnsi" w:cstheme="minorHAnsi"/>
              </w:rPr>
              <w:t>6.990.000 VNĐ</w:t>
            </w:r>
          </w:p>
        </w:tc>
        <w:tc>
          <w:tcPr>
            <w:tcW w:w="249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99619A" w:rsidRPr="00031752" w:rsidRDefault="004949C9">
            <w:pPr>
              <w:spacing w:line="360" w:lineRule="auto"/>
              <w:jc w:val="center"/>
              <w:rPr>
                <w:rStyle w:val="Emphasis"/>
                <w:rFonts w:asciiTheme="minorHAnsi" w:hAnsiTheme="minorHAnsi" w:cstheme="minorHAnsi"/>
              </w:rPr>
            </w:pPr>
            <w:r w:rsidRPr="00031752">
              <w:rPr>
                <w:rStyle w:val="Emphasis"/>
                <w:rFonts w:asciiTheme="minorHAnsi" w:hAnsiTheme="minorHAnsi" w:cstheme="minorHAnsi"/>
              </w:rPr>
              <w:t>Vietjet Air</w:t>
            </w:r>
          </w:p>
        </w:tc>
      </w:tr>
    </w:tbl>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xml:space="preserve"> </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(Chương trình có thể thay đổi tùy theo thời tiết và tình hình thực tế tại các điểm tham quan, nhưng các điểm thăm quan vẫn đảm bảo đủ)</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xml:space="preserve"> </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GIÁ BAO GỒM</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Vé máy bay khứ hồi Hà Nội - Bangkok - Hà Nội của hàng không Vietjet Air bao gồm 20kg hành lý ký gửi và 07 hành lý xách tay.</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Khách sạn tiêu chuẩn 4 sao – 5 sao: 02 Khách/Phòng (lẻ nam hoặc nữ ngủ phòng 03 người/phòng)</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Ăn uống: Theo chương trình (Bao gồm 4 bữa sáng + 7 bữa chính trong đó có 1 bữa buffet Baiyoke Sky)</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Xe Vận chuyển: Xe đời mới máy lạnh, phục vụ theo lộ trình tour.</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Phục vụ nước giải khát 1 chai nuớc 500ml/ 1ngày.</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lastRenderedPageBreak/>
        <w:t>- Trưởng đoàn kinh nghiệm suốt tuyết từ Việt Nam</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Hướng dẫn viên tiếng Việt kinh nghiệm tại địa phương.</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Bảo hiểm: Bảo hiểm du lịch với mức bồi thường tối đa 10,000 USD/ khách</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Tham quan: Bao gồm phí tham quan vào cửa tại tất cả các điểm theo chương trình.</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Vé xem chương trình show Alcazar/Colosseum</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Quà tặng : Nón mũ du lịch.</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xml:space="preserve"> </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KHÔNG BAO GỒM</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Vé tham quan các điểm ngoài chương trình</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Visa tái nhập đối với khách mang quốc tịch nước ngoài: 40 USD/khách, phụ thu khách quốc tịch nước ngoài 40 USD/ khách.</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Các chi phí cá nhân khách như: điện thoại, giặt ủi, mua sắm, nước uống.</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Tiền TIP cho tài xế và HDV địa phương: 4 USD/ khách/ ngày x 5 ngày = 20 USD</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Phụ thu phòng đơn (nếu quý khách yêu cầu ngủ phòng đơn): 100 USD</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-Thuế VAT</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xml:space="preserve"> </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GIÁ TOUR TRẺ EM</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Dưới 02 tuổi tính 15% giá tour người lớn + thuế phí</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Từ 02 – dưới 11 tuổi tuổi tính 90% giá tour người lớn, ngủ chung với ba mẹ.</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Từ 11 tuổi trở lên tính giá như người lớn.</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LƯU Ý</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Hộ chiếu khách còn giá trị sử dụng (không rách, thiếu, nhòe nước, gạch xóa,…) và còn hạn trên 6 tháng tính tới ngày kết thúc tour.</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Trong những trường hợp khách quan như: khủng bố, thiên tai…hoặc do có sự cố, có sự thay đổi lịch trình của các phương tiện vận chuyển công cộng như : máy bay, tàu hỏa…thì Cty sẽ giữ quyền thay đổi lộ trình bất cứ lúc nào vì sự thuận tiện, an toàn cho khách hàng và sẽ không chịu trách nhiệm bồi thường những thiệt hại phát sinh.</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Quý khách vui lòng không bỏ qua các điểm shopping chỉ định trong chương trình như Trung tâm nghiên cứu Rắn độc, Trung tâm đá quý WorldGem, Cửa hàng đồ da, Cao hổ (nếu quý khách không tham gia phụ thu thêm 25 USD/điểm)</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lastRenderedPageBreak/>
        <w:t>- Đây là chương trình tour thuần túy du lịch, suốt chương trình tour quý khách không được tự ý rời đoàn.</w:t>
      </w:r>
    </w:p>
    <w:p w:rsidR="0099619A" w:rsidRPr="00031752" w:rsidRDefault="004949C9">
      <w:pPr>
        <w:spacing w:before="240" w:after="240" w:line="276" w:lineRule="auto"/>
        <w:jc w:val="both"/>
        <w:rPr>
          <w:rStyle w:val="Emphasis"/>
          <w:rFonts w:asciiTheme="minorHAnsi" w:hAnsiTheme="minorHAnsi" w:cstheme="minorHAnsi"/>
        </w:rPr>
      </w:pPr>
      <w:r w:rsidRPr="00031752">
        <w:rPr>
          <w:rStyle w:val="Emphasis"/>
          <w:rFonts w:asciiTheme="minorHAnsi" w:hAnsiTheme="minorHAnsi" w:cstheme="minorHAnsi"/>
        </w:rPr>
        <w:t>- Khách phẫu thuật thẩm mỹ vui lòng làm lại hộ chiếu mới theo hình ảnh tại thời điểm hiện tại. Nếu không xuất nhập cảnh được do ảnh hộ chiếu khác hình ảnh thực tế, Công ty Du lịch không chịu trách nhiệm.</w:t>
      </w:r>
    </w:p>
    <w:p w:rsidR="0099619A" w:rsidRPr="00031752" w:rsidRDefault="004949C9">
      <w:pPr>
        <w:spacing w:before="240" w:after="240" w:line="276" w:lineRule="auto"/>
        <w:jc w:val="both"/>
        <w:rPr>
          <w:rStyle w:val="Emphasis"/>
        </w:rPr>
      </w:pPr>
      <w:r w:rsidRPr="00031752">
        <w:rPr>
          <w:rStyle w:val="Emphasis"/>
        </w:rPr>
        <w:t xml:space="preserve"> </w:t>
      </w:r>
    </w:p>
    <w:p w:rsidR="0099619A" w:rsidRPr="00D3470A" w:rsidRDefault="0099619A">
      <w:pPr>
        <w:spacing w:line="276" w:lineRule="auto"/>
        <w:jc w:val="both"/>
        <w:rPr>
          <w:rFonts w:asciiTheme="majorHAnsi" w:hAnsiTheme="majorHAnsi" w:cstheme="majorHAnsi"/>
        </w:rPr>
      </w:pPr>
    </w:p>
    <w:p w:rsidR="0099619A" w:rsidRPr="00D3470A" w:rsidRDefault="0099619A">
      <w:pPr>
        <w:rPr>
          <w:rFonts w:asciiTheme="majorHAnsi" w:hAnsiTheme="majorHAnsi" w:cstheme="majorHAnsi"/>
        </w:rPr>
      </w:pPr>
    </w:p>
    <w:sectPr w:rsidR="0099619A" w:rsidRPr="00D3470A">
      <w:footerReference w:type="default" r:id="rId12"/>
      <w:pgSz w:w="11909" w:h="16834"/>
      <w:pgMar w:top="720" w:right="720" w:bottom="720" w:left="720" w:header="432" w:footer="14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712" w:rsidRDefault="006F0712">
      <w:r>
        <w:separator/>
      </w:r>
    </w:p>
  </w:endnote>
  <w:endnote w:type="continuationSeparator" w:id="0">
    <w:p w:rsidR="006F0712" w:rsidRDefault="006F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nArabia">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19A" w:rsidRDefault="0099619A">
    <w:pPr>
      <w:pBdr>
        <w:top w:val="nil"/>
        <w:left w:val="nil"/>
        <w:bottom w:val="nil"/>
        <w:right w:val="nil"/>
        <w:between w:val="nil"/>
      </w:pBdr>
      <w:tabs>
        <w:tab w:val="center" w:pos="4153"/>
        <w:tab w:val="right" w:pos="8306"/>
      </w:tabs>
      <w:jc w:val="both"/>
      <w:rPr>
        <w:rFonts w:ascii="Times New Roman" w:hAnsi="Times New Roman"/>
        <w:i/>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712" w:rsidRDefault="006F0712">
      <w:r>
        <w:separator/>
      </w:r>
    </w:p>
  </w:footnote>
  <w:footnote w:type="continuationSeparator" w:id="0">
    <w:p w:rsidR="006F0712" w:rsidRDefault="006F07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60D3E"/>
    <w:multiLevelType w:val="multilevel"/>
    <w:tmpl w:val="87762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EB1AF3"/>
    <w:multiLevelType w:val="multilevel"/>
    <w:tmpl w:val="0EF65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9A"/>
    <w:rsid w:val="00031752"/>
    <w:rsid w:val="00201F6C"/>
    <w:rsid w:val="004949C9"/>
    <w:rsid w:val="006F0712"/>
    <w:rsid w:val="0099619A"/>
    <w:rsid w:val="00AA0772"/>
    <w:rsid w:val="00B326B9"/>
    <w:rsid w:val="00D3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65B1"/>
  <w15:docId w15:val="{252DAE5A-8233-4047-B5F2-4FE87AC8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qFormat/>
    <w:pPr>
      <w:spacing w:before="100" w:beforeAutospacing="1" w:after="100" w:afterAutospacing="1"/>
      <w:outlineLvl w:val="1"/>
    </w:pPr>
    <w:rPr>
      <w:rFonts w:ascii="Times New Roman" w:hAnsi="Times New Roman"/>
      <w:b/>
      <w:bCs/>
      <w:sz w:val="36"/>
      <w:szCs w:val="36"/>
      <w:lang w:eastAsia="vi-VN"/>
    </w:rPr>
  </w:style>
  <w:style w:type="paragraph" w:styleId="Heading3">
    <w:name w:val="heading 3"/>
    <w:basedOn w:val="Normal"/>
    <w:next w:val="Normal"/>
    <w:link w:val="Heading3Char"/>
    <w:unhideWhenUsed/>
    <w:qFormat/>
    <w:rsid w:val="00F340A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40" w:right="-900" w:hanging="180"/>
      <w:jc w:val="center"/>
    </w:pPr>
    <w:rPr>
      <w:rFonts w:ascii=".VnTimeH" w:eastAsia="SimSun" w:hAnsi=".VnTimeH"/>
      <w:b/>
      <w:sz w:val="22"/>
      <w:szCs w:val="20"/>
    </w:rPr>
  </w:style>
  <w:style w:type="character" w:styleId="Emphasis">
    <w:name w:val="Emphasis"/>
    <w:qFormat/>
    <w:rPr>
      <w:i/>
      <w:iCs/>
    </w:rPr>
  </w:style>
  <w:style w:type="character" w:styleId="Hyperlink">
    <w:name w:val="Hyperlink"/>
    <w:rPr>
      <w:color w:val="0000FF"/>
      <w:u w:val="single"/>
    </w:rPr>
  </w:style>
  <w:style w:type="character" w:customStyle="1" w:styleId="Heading1Char">
    <w:name w:val="Heading 1 Char"/>
    <w:link w:val="Heading1"/>
    <w:rPr>
      <w:rFonts w:ascii="Cambria" w:eastAsia="Times New Roman" w:hAnsi="Cambria" w:cs="Times New Roman"/>
      <w:b/>
      <w:bCs/>
      <w:kern w:val="32"/>
      <w:sz w:val="32"/>
      <w:szCs w:val="32"/>
    </w:rPr>
  </w:style>
  <w:style w:type="character" w:styleId="Strong">
    <w:name w:val="Strong"/>
    <w:uiPriority w:val="22"/>
    <w:qFormat/>
    <w:rPr>
      <w:b/>
      <w:bCs/>
    </w:rPr>
  </w:style>
  <w:style w:type="character" w:customStyle="1" w:styleId="HeaderChar">
    <w:name w:val="Header Char"/>
    <w:link w:val="Header"/>
    <w:uiPriority w:val="99"/>
    <w:rPr>
      <w:rFonts w:ascii=".VnTime" w:hAnsi=".VnTime"/>
      <w:sz w:val="24"/>
      <w:szCs w:val="24"/>
      <w:lang w:val="en-US" w:eastAsia="en-US" w:bidi="ar-SA"/>
    </w:rPr>
  </w:style>
  <w:style w:type="character" w:customStyle="1" w:styleId="apple-converted-space">
    <w:name w:val="apple-converted-space"/>
    <w:basedOn w:val="DefaultParagraphFont"/>
  </w:style>
  <w:style w:type="character" w:customStyle="1" w:styleId="st">
    <w:name w:val="st"/>
    <w:basedOn w:val="DefaultParagraphFont"/>
  </w:style>
  <w:style w:type="paragraph" w:styleId="Footer">
    <w:name w:val="footer"/>
    <w:basedOn w:val="Normal"/>
    <w:link w:val="FooterChar"/>
    <w:pPr>
      <w:tabs>
        <w:tab w:val="center" w:pos="4153"/>
        <w:tab w:val="right" w:pos="8306"/>
      </w:tabs>
    </w:pPr>
  </w:style>
  <w:style w:type="paragraph" w:styleId="NormalWeb">
    <w:name w:val="Normal (Web)"/>
    <w:basedOn w:val="Normal"/>
    <w:uiPriority w:val="99"/>
    <w:pPr>
      <w:spacing w:before="100" w:beforeAutospacing="1" w:after="100" w:afterAutospacing="1"/>
    </w:pPr>
    <w:rPr>
      <w:rFonts w:ascii="Times New Roman" w:hAnsi="Times New Roman"/>
      <w:lang w:eastAsia="vi-VN"/>
    </w:rPr>
  </w:style>
  <w:style w:type="paragraph" w:styleId="Header">
    <w:name w:val="header"/>
    <w:basedOn w:val="Normal"/>
    <w:link w:val="HeaderChar"/>
    <w:uiPriority w:val="99"/>
    <w:qFormat/>
    <w:pPr>
      <w:tabs>
        <w:tab w:val="center" w:pos="4320"/>
        <w:tab w:val="right" w:pos="8640"/>
      </w:tabs>
    </w:pPr>
  </w:style>
  <w:style w:type="paragraph" w:customStyle="1" w:styleId="CharCharCharChar">
    <w:name w:val="Char Char Char Char"/>
    <w:basedOn w:val="Normal"/>
    <w:next w:val="Normal"/>
    <w:pPr>
      <w:spacing w:after="160" w:line="240" w:lineRule="exact"/>
    </w:pPr>
    <w:rPr>
      <w:rFonts w:ascii="Verdana" w:hAnsi="Verdana"/>
      <w:sz w:val="20"/>
      <w:szCs w:val="20"/>
    </w:rPr>
  </w:style>
  <w:style w:type="paragraph" w:customStyle="1" w:styleId="a">
    <w:name w:val="간격 없음"/>
    <w:qFormat/>
    <w:pPr>
      <w:widowControl w:val="0"/>
      <w:wordWrap w:val="0"/>
      <w:autoSpaceDE w:val="0"/>
      <w:autoSpaceDN w:val="0"/>
      <w:jc w:val="both"/>
    </w:pPr>
    <w:rPr>
      <w:rFonts w:ascii="Batang" w:eastAsia="Batang"/>
      <w:kern w:val="2"/>
      <w:lang w:eastAsia="ko-KR"/>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B225D"/>
    <w:pPr>
      <w:jc w:val="both"/>
    </w:pPr>
    <w:rPr>
      <w:rFonts w:eastAsia="SimSun"/>
      <w:sz w:val="26"/>
      <w:szCs w:val="20"/>
    </w:rPr>
  </w:style>
  <w:style w:type="character" w:customStyle="1" w:styleId="BodyTextChar">
    <w:name w:val="Body Text Char"/>
    <w:link w:val="BodyText"/>
    <w:rsid w:val="00CB225D"/>
    <w:rPr>
      <w:rFonts w:ascii=".VnTime" w:eastAsia="SimSun" w:hAnsi=".VnTime"/>
      <w:sz w:val="26"/>
      <w:lang w:val="en-US" w:eastAsia="en-US"/>
    </w:rPr>
  </w:style>
  <w:style w:type="character" w:customStyle="1" w:styleId="FooterChar">
    <w:name w:val="Footer Char"/>
    <w:link w:val="Footer"/>
    <w:rsid w:val="00D861DA"/>
    <w:rPr>
      <w:rFonts w:ascii=".VnTime" w:hAnsi=".VnTime"/>
      <w:sz w:val="24"/>
      <w:szCs w:val="24"/>
      <w:lang w:val="en-US" w:eastAsia="en-US"/>
    </w:rPr>
  </w:style>
  <w:style w:type="character" w:customStyle="1" w:styleId="Heading3Char">
    <w:name w:val="Heading 3 Char"/>
    <w:link w:val="Heading3"/>
    <w:rsid w:val="00F340A3"/>
    <w:rPr>
      <w:rFonts w:ascii="Cambria" w:eastAsia="Times New Roman" w:hAnsi="Cambria"/>
      <w:b/>
      <w:bCs/>
      <w:sz w:val="26"/>
      <w:szCs w:val="26"/>
      <w:lang w:val="x-none" w:eastAsia="x-none"/>
    </w:rPr>
  </w:style>
  <w:style w:type="paragraph" w:styleId="BalloonText">
    <w:name w:val="Balloon Text"/>
    <w:basedOn w:val="Normal"/>
    <w:link w:val="BalloonTextChar"/>
    <w:rsid w:val="00052BC8"/>
    <w:rPr>
      <w:rFonts w:ascii="Segoe UI" w:hAnsi="Segoe UI"/>
      <w:sz w:val="18"/>
      <w:szCs w:val="18"/>
      <w:lang w:val="x-none" w:eastAsia="x-none"/>
    </w:rPr>
  </w:style>
  <w:style w:type="character" w:customStyle="1" w:styleId="BalloonTextChar">
    <w:name w:val="Balloon Text Char"/>
    <w:link w:val="BalloonText"/>
    <w:rsid w:val="00052BC8"/>
    <w:rPr>
      <w:rFonts w:ascii="Segoe UI" w:hAnsi="Segoe UI" w:cs="Segoe UI"/>
      <w:sz w:val="18"/>
      <w:szCs w:val="18"/>
    </w:rPr>
  </w:style>
  <w:style w:type="paragraph" w:styleId="ListParagraph">
    <w:name w:val="List Paragraph"/>
    <w:basedOn w:val="Normal"/>
    <w:uiPriority w:val="34"/>
    <w:qFormat/>
    <w:rsid w:val="00773C80"/>
    <w:pPr>
      <w:spacing w:after="160" w:line="259" w:lineRule="auto"/>
      <w:ind w:left="720"/>
      <w:contextualSpacing/>
    </w:pPr>
    <w:rPr>
      <w:rFonts w:ascii="Arial" w:eastAsia="SimSun" w:hAnsi="Arial"/>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S+/8RY3vP6FzGIc10euETIc92Q==">CgMxLjAyDmguOHg5N2ZucnZqNm1yOAByITFrNE1LdlhONEwxdTIxUGo3SVd4MkQ4LTY2R0gtVnlMRg==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79F23F-9B05-4650-B489-8F1EC409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1920</Words>
  <Characters>10950</Characters>
  <Application>Microsoft Office Word</Application>
  <DocSecurity>0</DocSecurity>
  <Lines>91</Lines>
  <Paragraphs>25</Paragraphs>
  <ScaleCrop>false</ScaleCrop>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hnc0804</cp:lastModifiedBy>
  <cp:revision>6</cp:revision>
  <dcterms:created xsi:type="dcterms:W3CDTF">2022-11-10T08:16:00Z</dcterms:created>
  <dcterms:modified xsi:type="dcterms:W3CDTF">2023-11-13T09:17:00Z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