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636.999999999998" w:type="dxa"/>
        <w:jc w:val="left"/>
        <w:tblLayout w:type="fixed"/>
        <w:tblLook w:val="0400"/>
      </w:tblPr>
      <w:tblGrid>
        <w:gridCol w:w="2694"/>
        <w:gridCol w:w="3609"/>
        <w:gridCol w:w="4050"/>
        <w:gridCol w:w="1276"/>
        <w:gridCol w:w="8"/>
        <w:tblGridChange w:id="0">
          <w:tblGrid>
            <w:gridCol w:w="2694"/>
            <w:gridCol w:w="3609"/>
            <w:gridCol w:w="4050"/>
            <w:gridCol w:w="1276"/>
            <w:gridCol w:w="8"/>
          </w:tblGrid>
        </w:tblGridChange>
      </w:tblGrid>
      <w:tr>
        <w:trPr>
          <w:cantSplit w:val="0"/>
          <w:tblHeader w:val="0"/>
        </w:trPr>
        <w:tc>
          <w:tcPr>
            <w:vMerge w:val="restart"/>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651000" cy="1238250"/>
                  <wp:effectExtent b="0" l="0" r="0" t="0"/>
                  <wp:docPr descr="bonghoa" id="12" name="image2.jpg"/>
                  <a:graphic>
                    <a:graphicData uri="http://schemas.openxmlformats.org/drawingml/2006/picture">
                      <pic:pic>
                        <pic:nvPicPr>
                          <pic:cNvPr descr="bonghoa" id="0" name="image2.jpg"/>
                          <pic:cNvPicPr preferRelativeResize="0"/>
                        </pic:nvPicPr>
                        <pic:blipFill>
                          <a:blip r:embed="rId7"/>
                          <a:srcRect b="0" l="0" r="0" t="0"/>
                          <a:stretch>
                            <a:fillRect/>
                          </a:stretch>
                        </pic:blipFill>
                        <pic:spPr>
                          <a:xfrm>
                            <a:off x="0" y="0"/>
                            <a:ext cx="165100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004">
            <w:pPr>
              <w:rPr>
                <w:rFonts w:ascii="Times New Roman" w:cs="Times New Roman" w:eastAsia="Times New Roman" w:hAnsi="Times New Roman"/>
                <w:color w:val="ff0000"/>
                <w:sz w:val="72"/>
                <w:szCs w:val="72"/>
              </w:rPr>
            </w:pPr>
            <w:r w:rsidDel="00000000" w:rsidR="00000000" w:rsidRPr="00000000">
              <w:rPr>
                <w:rFonts w:ascii="Times New Roman" w:cs="Times New Roman" w:eastAsia="Times New Roman" w:hAnsi="Times New Roman"/>
                <w:color w:val="ff0000"/>
                <w:sz w:val="72"/>
                <w:szCs w:val="72"/>
              </w:rPr>
              <w:drawing>
                <wp:inline distB="0" distT="0" distL="0" distR="0">
                  <wp:extent cx="5568950" cy="647700"/>
                  <wp:effectExtent b="0" l="0" r="0" t="0"/>
                  <wp:docPr descr="chusaigongtour copy" id="14" name="image1.jpg"/>
                  <a:graphic>
                    <a:graphicData uri="http://schemas.openxmlformats.org/drawingml/2006/picture">
                      <pic:pic>
                        <pic:nvPicPr>
                          <pic:cNvPr descr="chusaigongtour copy" id="0" name="image1.jpg"/>
                          <pic:cNvPicPr preferRelativeResize="0"/>
                        </pic:nvPicPr>
                        <pic:blipFill>
                          <a:blip r:embed="rId8"/>
                          <a:srcRect b="0" l="0" r="0" t="0"/>
                          <a:stretch>
                            <a:fillRect/>
                          </a:stretch>
                        </pic:blipFill>
                        <pic:spPr>
                          <a:xfrm>
                            <a:off x="0" y="0"/>
                            <a:ext cx="5568950" cy="647700"/>
                          </a:xfrm>
                          <a:prstGeom prst="rect"/>
                          <a:ln/>
                        </pic:spPr>
                      </pic:pic>
                    </a:graphicData>
                  </a:graphic>
                </wp:inline>
              </w:drawing>
            </w: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72"/>
                <w:szCs w:val="72"/>
              </w:rPr>
            </w:pPr>
            <w:r w:rsidDel="00000000" w:rsidR="00000000" w:rsidRPr="00000000">
              <w:rPr>
                <w:rtl w:val="0"/>
              </w:rPr>
            </w:r>
          </w:p>
        </w:tc>
        <w:tc>
          <w:tcPr>
            <w:gridSpan w:val="2"/>
            <w:shd w:fill="auto" w:val="clear"/>
          </w:tcPr>
          <w:p w:rsidR="00000000" w:rsidDel="00000000" w:rsidP="00000000" w:rsidRDefault="00000000" w:rsidRPr="00000000" w14:paraId="00000009">
            <w:pPr>
              <w:jc w:val="center"/>
              <w:rPr>
                <w:rFonts w:ascii="Times New Roman" w:cs="Times New Roman" w:eastAsia="Times New Roman" w:hAnsi="Times New Roman"/>
                <w:b w:val="1"/>
                <w:color w:val="0070c0"/>
                <w:sz w:val="20"/>
                <w:szCs w:val="20"/>
              </w:rPr>
            </w:pPr>
            <w:r w:rsidDel="00000000" w:rsidR="00000000" w:rsidRPr="00000000">
              <w:rPr>
                <w:rFonts w:ascii="Times New Roman" w:cs="Times New Roman" w:eastAsia="Times New Roman" w:hAnsi="Times New Roman"/>
                <w:b w:val="1"/>
                <w:color w:val="0070c0"/>
                <w:sz w:val="20"/>
                <w:szCs w:val="20"/>
                <w:rtl w:val="0"/>
              </w:rPr>
              <w:t xml:space="preserve">CÔNG TY TNHH GIAO THÔNG VẬN TẢI VÀ DU LỊCH SÀI GÒN</w:t>
            </w:r>
          </w:p>
        </w:tc>
        <w:tc>
          <w:tcPr>
            <w:vMerge w:val="restart"/>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Pr>
              <w:drawing>
                <wp:inline distB="0" distT="0" distL="0" distR="0">
                  <wp:extent cx="723900" cy="793750"/>
                  <wp:effectExtent b="0" l="0" r="0" t="0"/>
                  <wp:docPr descr="Description: photo_1337672782" id="13" name="image6.jpg"/>
                  <a:graphic>
                    <a:graphicData uri="http://schemas.openxmlformats.org/drawingml/2006/picture">
                      <pic:pic>
                        <pic:nvPicPr>
                          <pic:cNvPr descr="Description: photo_1337672782" id="0" name="image6.jpg"/>
                          <pic:cNvPicPr preferRelativeResize="0"/>
                        </pic:nvPicPr>
                        <pic:blipFill>
                          <a:blip r:embed="rId9"/>
                          <a:srcRect b="0" l="0" r="0" t="0"/>
                          <a:stretch>
                            <a:fillRect/>
                          </a:stretch>
                        </pic:blipFill>
                        <pic:spPr>
                          <a:xfrm>
                            <a:off x="0" y="0"/>
                            <a:ext cx="723900" cy="793750"/>
                          </a:xfrm>
                          <a:prstGeom prst="rect"/>
                          <a:ln/>
                        </pic:spPr>
                      </pic:pic>
                    </a:graphicData>
                  </a:graphic>
                </wp:inline>
              </w:drawing>
            </w: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70c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Văn phòng Hồ Chí Minh</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ĐC: 219 Võ Văn Tần, Phường 5, Quận 3</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ĐT: 19002258</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Email: hcm@saigontours.asia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Website: www.saigontours.asia</w:t>
            </w:r>
          </w:p>
        </w:tc>
        <w:tc>
          <w:tcPr>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Văn phòng Hà Nội: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ĐC: Tầng 6, 12 Khuất Duy Tiến, P. Thanh Xuân Trung, Q.Thanh Xuân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ĐT: 1900 2258</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Email: hanoi@saigontours.asia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Website: www.saigontours.asia</w:t>
            </w:r>
          </w:p>
        </w:tc>
        <w:tc>
          <w:tcPr>
            <w:vMerge w:val="continue"/>
            <w:shd w:fill="auto"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5"/>
            <w:shd w:fill="auto"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7727950" cy="82550"/>
                  <wp:effectExtent b="0" l="0" r="0" t="0"/>
                  <wp:docPr id="16"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7727950" cy="825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C">
      <w:pPr>
        <w:ind w:left="-420" w:right="-500" w:firstLine="0"/>
        <w:jc w:val="center"/>
        <w:rPr>
          <w:rFonts w:ascii="Cambria" w:cs="Cambria" w:eastAsia="Cambria" w:hAnsi="Cambria"/>
          <w:b w:val="1"/>
          <w:color w:val="ff0000"/>
          <w:sz w:val="32"/>
          <w:szCs w:val="32"/>
        </w:rPr>
      </w:pPr>
      <w:r w:rsidDel="00000000" w:rsidR="00000000" w:rsidRPr="00000000">
        <w:rPr>
          <w:rFonts w:ascii="Cambria" w:cs="Cambria" w:eastAsia="Cambria" w:hAnsi="Cambria"/>
          <w:b w:val="1"/>
          <w:color w:val="ff0000"/>
          <w:sz w:val="32"/>
          <w:szCs w:val="32"/>
          <w:rtl w:val="0"/>
        </w:rPr>
        <w:t xml:space="preserve">HCM - NỘI BÀI - TRÀNG AN - BÁI ĐÍNH - HẠ LONG - KDL YÊN TỬ - HCM</w:t>
      </w:r>
    </w:p>
    <w:p w:rsidR="00000000" w:rsidDel="00000000" w:rsidP="00000000" w:rsidRDefault="00000000" w:rsidRPr="00000000" w14:paraId="0000001D">
      <w:pPr>
        <w:spacing w:after="120" w:lineRule="auto"/>
        <w:ind w:right="-500"/>
        <w:jc w:val="center"/>
        <w:rPr>
          <w:rFonts w:ascii="Cambria" w:cs="Cambria" w:eastAsia="Cambria" w:hAnsi="Cambria"/>
          <w:b w:val="1"/>
          <w:color w:val="000000"/>
          <w:sz w:val="24"/>
          <w:szCs w:val="24"/>
        </w:rPr>
      </w:pPr>
      <w:r w:rsidDel="00000000" w:rsidR="00000000" w:rsidRPr="00000000">
        <w:rPr>
          <w:rFonts w:ascii="Cambria" w:cs="Cambria" w:eastAsia="Cambria" w:hAnsi="Cambria"/>
          <w:color w:val="000000"/>
          <w:sz w:val="24"/>
          <w:szCs w:val="24"/>
          <w:rtl w:val="0"/>
        </w:rPr>
        <w:t xml:space="preserve">Thời gian </w:t>
      </w:r>
      <w:r w:rsidDel="00000000" w:rsidR="00000000" w:rsidRPr="00000000">
        <w:rPr>
          <w:rFonts w:ascii="Cambria" w:cs="Cambria" w:eastAsia="Cambria" w:hAnsi="Cambria"/>
          <w:b w:val="1"/>
          <w:color w:val="000000"/>
          <w:sz w:val="24"/>
          <w:szCs w:val="24"/>
          <w:rtl w:val="0"/>
        </w:rPr>
        <w:t xml:space="preserve">:</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b w:val="1"/>
          <w:color w:val="000000"/>
          <w:sz w:val="24"/>
          <w:szCs w:val="24"/>
          <w:rtl w:val="0"/>
        </w:rPr>
        <w:t xml:space="preserve">3 ngày/2 đêm</w:t>
      </w:r>
    </w:p>
    <w:p w:rsidR="00000000" w:rsidDel="00000000" w:rsidP="00000000" w:rsidRDefault="00000000" w:rsidRPr="00000000" w14:paraId="0000001E">
      <w:pPr>
        <w:spacing w:after="120" w:lineRule="auto"/>
        <w:jc w:val="center"/>
        <w:rPr>
          <w:rFonts w:ascii="Cambria" w:cs="Cambria" w:eastAsia="Cambria" w:hAnsi="Cambria"/>
          <w:b w:val="1"/>
          <w:color w:val="000000"/>
          <w:sz w:val="24"/>
          <w:szCs w:val="24"/>
        </w:rPr>
      </w:pPr>
      <w:r w:rsidDel="00000000" w:rsidR="00000000" w:rsidRPr="00000000">
        <w:rPr>
          <w:rFonts w:ascii="Cambria" w:cs="Cambria" w:eastAsia="Cambria" w:hAnsi="Cambria"/>
          <w:color w:val="000000"/>
          <w:sz w:val="24"/>
          <w:szCs w:val="24"/>
          <w:rtl w:val="0"/>
        </w:rPr>
        <w:t xml:space="preserve">Khởi hành</w:t>
      </w:r>
      <w:r w:rsidDel="00000000" w:rsidR="00000000" w:rsidRPr="00000000">
        <w:rPr>
          <w:rFonts w:ascii="Cambria" w:cs="Cambria" w:eastAsia="Cambria" w:hAnsi="Cambria"/>
          <w:b w:val="1"/>
          <w:color w:val="000000"/>
          <w:sz w:val="24"/>
          <w:szCs w:val="24"/>
          <w:rtl w:val="0"/>
        </w:rPr>
        <w:t xml:space="preserve">:  (Sáng thứ 5 hàng tuần)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60"/>
          <w:tab w:val="left" w:leader="none" w:pos="540"/>
        </w:tabs>
        <w:spacing w:after="40" w:before="40" w:line="240" w:lineRule="auto"/>
        <w:ind w:left="0" w:right="0" w:firstLine="0"/>
        <w:jc w:val="both"/>
        <w:rPr>
          <w:rFonts w:ascii="Cambria" w:cs="Cambria" w:eastAsia="Cambria" w:hAnsi="Cambria"/>
          <w:b w:val="0"/>
          <w:i w:val="1"/>
          <w:smallCaps w:val="0"/>
          <w:strike w:val="0"/>
          <w:color w:val="0000ff"/>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ff"/>
          <w:sz w:val="22"/>
          <w:szCs w:val="22"/>
          <w:u w:val="none"/>
          <w:shd w:fill="auto" w:val="clear"/>
          <w:vertAlign w:val="baseline"/>
          <w:rtl w:val="0"/>
        </w:rPr>
        <w:t xml:space="preserve">Từ độ mang gươm đi mở cõi - Ngàn năm thương nhớ đất Thăng Long”. Quả thực đối với vị khách phương xa chưa một lần đến với Hà Nội, hẳn sẽ rất tò mò và khám phá những nét đặc trưng nhất của mảnh đất ngàn năm văn hiến, với bích đào Nhật Tân, chợ hoa Hàng Lược, với hoa sữa nồng nàn, với quán cóc liêu xiêu, với đường Cổ Ngư xưa chầm chậm bước ta về, với đủ bốn mùa xuân - hạ - thu – đông…. </w:t>
      </w:r>
    </w:p>
    <w:p w:rsidR="00000000" w:rsidDel="00000000" w:rsidP="00000000" w:rsidRDefault="00000000" w:rsidRPr="00000000" w14:paraId="00000020">
      <w:pPr>
        <w:tabs>
          <w:tab w:val="left" w:leader="none" w:pos="840"/>
        </w:tabs>
        <w:spacing w:after="60" w:lineRule="auto"/>
        <w:ind w:left="700" w:right="-25" w:hanging="700"/>
        <w:jc w:val="center"/>
        <w:rPr>
          <w:rFonts w:ascii="Cambria" w:cs="Cambria" w:eastAsia="Cambria" w:hAnsi="Cambria"/>
          <w:color w:val="800080"/>
          <w:sz w:val="22"/>
          <w:szCs w:val="22"/>
        </w:rPr>
      </w:pPr>
      <w:r w:rsidDel="00000000" w:rsidR="00000000" w:rsidRPr="00000000">
        <w:rPr/>
        <w:drawing>
          <wp:inline distB="0" distT="0" distL="0" distR="0">
            <wp:extent cx="2082800" cy="1301750"/>
            <wp:effectExtent b="0" l="0" r="0" t="0"/>
            <wp:docPr descr="Lịch sử về Hồ Hoàn Kiếm và Tháp Rùa." id="15" name="image5.png"/>
            <a:graphic>
              <a:graphicData uri="http://schemas.openxmlformats.org/drawingml/2006/picture">
                <pic:pic>
                  <pic:nvPicPr>
                    <pic:cNvPr descr="Lịch sử về Hồ Hoàn Kiếm và Tháp Rùa." id="0" name="image5.png"/>
                    <pic:cNvPicPr preferRelativeResize="0"/>
                  </pic:nvPicPr>
                  <pic:blipFill>
                    <a:blip r:embed="rId11"/>
                    <a:srcRect b="0" l="0" r="0" t="0"/>
                    <a:stretch>
                      <a:fillRect/>
                    </a:stretch>
                  </pic:blipFill>
                  <pic:spPr>
                    <a:xfrm>
                      <a:off x="0" y="0"/>
                      <a:ext cx="2082800" cy="130175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936750" cy="1371600"/>
            <wp:effectExtent b="0" l="0" r="0" t="0"/>
            <wp:docPr descr="https://khanhsinh.com/UploadFile/Tour/VIETNAM_TOURS/NINHBINH_TOURS/Bai-dinh/tour-bai-dinh-trang-an-1.jpg" id="18" name="image7.jpg"/>
            <a:graphic>
              <a:graphicData uri="http://schemas.openxmlformats.org/drawingml/2006/picture">
                <pic:pic>
                  <pic:nvPicPr>
                    <pic:cNvPr descr="https://khanhsinh.com/UploadFile/Tour/VIETNAM_TOURS/NINHBINH_TOURS/Bai-dinh/tour-bai-dinh-trang-an-1.jpg" id="0" name="image7.jpg"/>
                    <pic:cNvPicPr preferRelativeResize="0"/>
                  </pic:nvPicPr>
                  <pic:blipFill>
                    <a:blip r:embed="rId12"/>
                    <a:srcRect b="0" l="0" r="0" t="0"/>
                    <a:stretch>
                      <a:fillRect/>
                    </a:stretch>
                  </pic:blipFill>
                  <pic:spPr>
                    <a:xfrm>
                      <a:off x="0" y="0"/>
                      <a:ext cx="1936750" cy="1371600"/>
                    </a:xfrm>
                    <a:prstGeom prst="rect"/>
                    <a:ln/>
                  </pic:spPr>
                </pic:pic>
              </a:graphicData>
            </a:graphic>
          </wp:inline>
        </w:drawing>
      </w:r>
      <w:r w:rsidDel="00000000" w:rsidR="00000000" w:rsidRPr="00000000">
        <w:rPr>
          <w:rtl w:val="0"/>
        </w:rPr>
        <w:t xml:space="preserve"> </w:t>
      </w:r>
      <w:r w:rsidDel="00000000" w:rsidR="00000000" w:rsidRPr="00000000">
        <w:rPr>
          <w:rFonts w:ascii="Cambria" w:cs="Cambria" w:eastAsia="Cambria" w:hAnsi="Cambria"/>
          <w:color w:val="800080"/>
          <w:sz w:val="22"/>
          <w:szCs w:val="22"/>
        </w:rPr>
        <w:drawing>
          <wp:inline distB="0" distT="0" distL="0" distR="0">
            <wp:extent cx="1822450" cy="1282700"/>
            <wp:effectExtent b="0" l="0" r="0" t="0"/>
            <wp:docPr descr="hon-ga-choi-island" id="17" name="image4.jpg"/>
            <a:graphic>
              <a:graphicData uri="http://schemas.openxmlformats.org/drawingml/2006/picture">
                <pic:pic>
                  <pic:nvPicPr>
                    <pic:cNvPr descr="hon-ga-choi-island" id="0" name="image4.jpg"/>
                    <pic:cNvPicPr preferRelativeResize="0"/>
                  </pic:nvPicPr>
                  <pic:blipFill>
                    <a:blip r:embed="rId13"/>
                    <a:srcRect b="0" l="0" r="0" t="0"/>
                    <a:stretch>
                      <a:fillRect/>
                    </a:stretch>
                  </pic:blipFill>
                  <pic:spPr>
                    <a:xfrm>
                      <a:off x="0" y="0"/>
                      <a:ext cx="1822450" cy="12827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tabs>
          <w:tab w:val="left" w:leader="none" w:pos="840"/>
        </w:tabs>
        <w:spacing w:after="60" w:lineRule="auto"/>
        <w:ind w:left="700" w:right="-25" w:hanging="700"/>
        <w:rPr>
          <w:rFonts w:ascii="Cambria" w:cs="Cambria" w:eastAsia="Cambria" w:hAnsi="Cambria"/>
          <w:color w:val="800080"/>
          <w:sz w:val="24"/>
          <w:szCs w:val="24"/>
        </w:rPr>
      </w:pPr>
      <w:r w:rsidDel="00000000" w:rsidR="00000000" w:rsidRPr="00000000">
        <w:rPr>
          <w:rtl w:val="0"/>
        </w:rPr>
      </w:r>
    </w:p>
    <w:tbl>
      <w:tblPr>
        <w:tblStyle w:val="Table2"/>
        <w:tblW w:w="10530.0" w:type="dxa"/>
        <w:jc w:val="left"/>
        <w:tblInd w:w="-432.0" w:type="dxa"/>
        <w:tblBorders>
          <w:top w:color="008080" w:space="0" w:sz="4" w:val="single"/>
          <w:left w:color="008080" w:space="0" w:sz="4" w:val="single"/>
          <w:bottom w:color="008080" w:space="0" w:sz="4" w:val="single"/>
          <w:right w:color="008080" w:space="0" w:sz="4" w:val="single"/>
          <w:insideH w:color="008080" w:space="0" w:sz="4" w:val="single"/>
          <w:insideV w:color="008080" w:space="0" w:sz="4" w:val="single"/>
        </w:tblBorders>
        <w:tblLayout w:type="fixed"/>
        <w:tblLook w:val="0000"/>
      </w:tblPr>
      <w:tblGrid>
        <w:gridCol w:w="10530"/>
        <w:tblGridChange w:id="0">
          <w:tblGrid>
            <w:gridCol w:w="10530"/>
          </w:tblGrid>
        </w:tblGridChange>
      </w:tblGrid>
      <w:tr>
        <w:trPr>
          <w:cantSplit w:val="0"/>
          <w:trHeight w:val="360" w:hRule="atLeast"/>
          <w:tblHeader w:val="0"/>
        </w:trPr>
        <w:tc>
          <w:tcPr>
            <w:shd w:fill="008080" w:val="clear"/>
            <w:vAlign w:val="center"/>
          </w:tcPr>
          <w:p w:rsidR="00000000" w:rsidDel="00000000" w:rsidP="00000000" w:rsidRDefault="00000000" w:rsidRPr="00000000" w14:paraId="00000022">
            <w:pPr>
              <w:ind w:left="900" w:hanging="900"/>
              <w:jc w:val="both"/>
              <w:rPr>
                <w:rFonts w:ascii="Cambria" w:cs="Cambria" w:eastAsia="Cambria" w:hAnsi="Cambria"/>
                <w:b w:val="1"/>
                <w:color w:val="ffff00"/>
                <w:sz w:val="24"/>
                <w:szCs w:val="24"/>
              </w:rPr>
            </w:pPr>
            <w:r w:rsidDel="00000000" w:rsidR="00000000" w:rsidRPr="00000000">
              <w:rPr>
                <w:rFonts w:ascii="Cambria" w:cs="Cambria" w:eastAsia="Cambria" w:hAnsi="Cambria"/>
                <w:b w:val="1"/>
                <w:color w:val="ffff00"/>
                <w:sz w:val="24"/>
                <w:szCs w:val="24"/>
                <w:rtl w:val="0"/>
              </w:rPr>
              <w:t xml:space="preserve">Ngày 01 :  hcm – hà nội - Đón khách – City Hà Nội                      ( Ăn: Trưa, Chiều)</w:t>
            </w:r>
          </w:p>
        </w:tc>
      </w:tr>
    </w:tbl>
    <w:p w:rsidR="00000000" w:rsidDel="00000000" w:rsidP="00000000" w:rsidRDefault="00000000" w:rsidRPr="00000000" w14:paraId="00000023">
      <w:pPr>
        <w:tabs>
          <w:tab w:val="left" w:leader="none" w:pos="840"/>
        </w:tabs>
        <w:ind w:left="732" w:right="32" w:hanging="700"/>
        <w:jc w:val="both"/>
        <w:rPr>
          <w:rFonts w:ascii="Cambria" w:cs="Cambria" w:eastAsia="Cambria" w:hAnsi="Cambria"/>
          <w:color w:val="800080"/>
          <w:sz w:val="24"/>
          <w:szCs w:val="24"/>
        </w:rPr>
      </w:pPr>
      <w:r w:rsidDel="00000000" w:rsidR="00000000" w:rsidRPr="00000000">
        <w:rPr>
          <w:rFonts w:ascii="Cambria" w:cs="Cambria" w:eastAsia="Cambria" w:hAnsi="Cambria"/>
          <w:b w:val="1"/>
          <w:color w:val="800080"/>
          <w:sz w:val="24"/>
          <w:szCs w:val="24"/>
          <w:rtl w:val="0"/>
        </w:rPr>
        <w:t xml:space="preserve">Sáng:</w:t>
      </w:r>
      <w:r w:rsidDel="00000000" w:rsidR="00000000" w:rsidRPr="00000000">
        <w:rPr>
          <w:rFonts w:ascii="Cambria" w:cs="Cambria" w:eastAsia="Cambria" w:hAnsi="Cambria"/>
          <w:color w:val="800080"/>
          <w:sz w:val="24"/>
          <w:szCs w:val="24"/>
          <w:rtl w:val="0"/>
        </w:rPr>
        <w:t xml:space="preserve">  Quý khách có mặt tại sân bay Tân Sơn Nhất, HDV làm thủ tục check in cho quý khách đáp chuyến bay ra Hà Nội.</w:t>
      </w:r>
    </w:p>
    <w:p w:rsidR="00000000" w:rsidDel="00000000" w:rsidP="00000000" w:rsidRDefault="00000000" w:rsidRPr="00000000" w14:paraId="00000024">
      <w:pPr>
        <w:tabs>
          <w:tab w:val="left" w:leader="none" w:pos="840"/>
        </w:tabs>
        <w:ind w:left="732" w:right="32" w:hanging="700"/>
        <w:jc w:val="both"/>
        <w:rPr>
          <w:rFonts w:ascii="Cambria" w:cs="Cambria" w:eastAsia="Cambria" w:hAnsi="Cambria"/>
          <w:b w:val="1"/>
          <w:i w:val="1"/>
          <w:sz w:val="24"/>
          <w:szCs w:val="24"/>
        </w:rPr>
      </w:pPr>
      <w:r w:rsidDel="00000000" w:rsidR="00000000" w:rsidRPr="00000000">
        <w:rPr>
          <w:rFonts w:ascii="Cambria" w:cs="Cambria" w:eastAsia="Cambria" w:hAnsi="Cambria"/>
          <w:color w:val="800080"/>
          <w:sz w:val="24"/>
          <w:szCs w:val="24"/>
          <w:rtl w:val="0"/>
        </w:rPr>
        <w:t xml:space="preserve">Đến sân bay Nội Bài, Xe đón Quý khách tại sân bay Nội Bài, đưa quý khách về khách sạn, nhận phòng, nghỉ ngơi,  ăn trưa tại nhà hàng.</w:t>
      </w: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25">
      <w:pPr>
        <w:ind w:left="732" w:right="-25" w:hanging="700"/>
        <w:jc w:val="both"/>
        <w:rPr>
          <w:rFonts w:ascii="Cambria" w:cs="Cambria" w:eastAsia="Cambria" w:hAnsi="Cambria"/>
          <w:i w:val="1"/>
          <w:color w:val="ff0000"/>
          <w:sz w:val="24"/>
          <w:szCs w:val="24"/>
        </w:rPr>
      </w:pPr>
      <w:r w:rsidDel="00000000" w:rsidR="00000000" w:rsidRPr="00000000">
        <w:rPr>
          <w:rFonts w:ascii="Cambria" w:cs="Cambria" w:eastAsia="Cambria" w:hAnsi="Cambria"/>
          <w:b w:val="1"/>
          <w:i w:val="1"/>
          <w:color w:val="ff0000"/>
          <w:sz w:val="24"/>
          <w:szCs w:val="24"/>
          <w:rtl w:val="0"/>
        </w:rPr>
        <w:t xml:space="preserve">Lưu ý:</w:t>
      </w:r>
      <w:r w:rsidDel="00000000" w:rsidR="00000000" w:rsidRPr="00000000">
        <w:rPr>
          <w:rFonts w:ascii="Cambria" w:cs="Cambria" w:eastAsia="Cambria" w:hAnsi="Cambria"/>
          <w:i w:val="1"/>
          <w:color w:val="ff0000"/>
          <w:sz w:val="24"/>
          <w:szCs w:val="24"/>
          <w:rtl w:val="0"/>
        </w:rPr>
        <w:t xml:space="preserve"> Nếu khách sạn có phòng nhận sớm, sẽ nhận phòng luôn, nếu không còn phòng trống thì quý khách sẽ đợi ở sảnh chờ đến giờ ăn trưa.</w:t>
      </w:r>
    </w:p>
    <w:p w:rsidR="00000000" w:rsidDel="00000000" w:rsidP="00000000" w:rsidRDefault="00000000" w:rsidRPr="00000000" w14:paraId="00000026">
      <w:pPr>
        <w:tabs>
          <w:tab w:val="left" w:leader="none" w:pos="872"/>
        </w:tabs>
        <w:ind w:left="872" w:right="-25" w:hanging="872"/>
        <w:jc w:val="both"/>
        <w:rPr>
          <w:rFonts w:ascii="Cambria" w:cs="Cambria" w:eastAsia="Cambria" w:hAnsi="Cambria"/>
          <w:color w:val="800080"/>
          <w:sz w:val="22"/>
          <w:szCs w:val="22"/>
        </w:rPr>
      </w:pPr>
      <w:r w:rsidDel="00000000" w:rsidR="00000000" w:rsidRPr="00000000">
        <w:rPr>
          <w:rFonts w:ascii="Cambria" w:cs="Cambria" w:eastAsia="Cambria" w:hAnsi="Cambria"/>
          <w:b w:val="1"/>
          <w:color w:val="800080"/>
          <w:sz w:val="22"/>
          <w:szCs w:val="22"/>
          <w:rtl w:val="0"/>
        </w:rPr>
        <w:t xml:space="preserve">Chiều: </w:t>
      </w:r>
      <w:r w:rsidDel="00000000" w:rsidR="00000000" w:rsidRPr="00000000">
        <w:rPr>
          <w:rFonts w:ascii="Cambria" w:cs="Cambria" w:eastAsia="Cambria" w:hAnsi="Cambria"/>
          <w:color w:val="800080"/>
          <w:sz w:val="22"/>
          <w:szCs w:val="22"/>
          <w:rtl w:val="0"/>
        </w:rPr>
        <w:t xml:space="preserve"> Quý khách thăm </w:t>
      </w:r>
      <w:r w:rsidDel="00000000" w:rsidR="00000000" w:rsidRPr="00000000">
        <w:rPr>
          <w:rFonts w:ascii="Cambria" w:cs="Cambria" w:eastAsia="Cambria" w:hAnsi="Cambria"/>
          <w:b w:val="1"/>
          <w:color w:val="800080"/>
          <w:sz w:val="22"/>
          <w:szCs w:val="22"/>
          <w:rtl w:val="0"/>
        </w:rPr>
        <w:t xml:space="preserve">chùa Trấn Quốc</w:t>
      </w:r>
      <w:r w:rsidDel="00000000" w:rsidR="00000000" w:rsidRPr="00000000">
        <w:rPr>
          <w:rFonts w:ascii="Cambria" w:cs="Cambria" w:eastAsia="Cambria" w:hAnsi="Cambria"/>
          <w:b w:val="1"/>
          <w:i w:val="1"/>
          <w:color w:val="800080"/>
          <w:sz w:val="22"/>
          <w:szCs w:val="22"/>
          <w:rtl w:val="0"/>
        </w:rPr>
        <w:t xml:space="preserve"> – </w:t>
      </w:r>
      <w:r w:rsidDel="00000000" w:rsidR="00000000" w:rsidRPr="00000000">
        <w:rPr>
          <w:rFonts w:ascii="Cambria" w:cs="Cambria" w:eastAsia="Cambria" w:hAnsi="Cambria"/>
          <w:color w:val="800080"/>
          <w:sz w:val="22"/>
          <w:szCs w:val="22"/>
          <w:rtl w:val="0"/>
        </w:rPr>
        <w:t xml:space="preserve">Ngôi chùa Trấn Bắc cổ kính nhất Việt Nam với 1.500 năm tuổi nằm trên bán đảo cồn Quy linh thiêng, với truyền thuyết và huyền thoại về Hồ Tây, hồ Trúc Bạch.</w:t>
      </w:r>
      <w:r w:rsidDel="00000000" w:rsidR="00000000" w:rsidRPr="00000000">
        <w:rPr>
          <w:rFonts w:ascii="Cambria" w:cs="Cambria" w:eastAsia="Cambria" w:hAnsi="Cambria"/>
          <w:b w:val="1"/>
          <w:i w:val="1"/>
          <w:sz w:val="22"/>
          <w:szCs w:val="22"/>
          <w:rtl w:val="0"/>
        </w:rPr>
        <w:t xml:space="preserve"> </w:t>
      </w:r>
      <w:r w:rsidDel="00000000" w:rsidR="00000000" w:rsidRPr="00000000">
        <w:rPr>
          <w:rFonts w:ascii="Cambria" w:cs="Cambria" w:eastAsia="Cambria" w:hAnsi="Cambria"/>
          <w:color w:val="800080"/>
          <w:sz w:val="22"/>
          <w:szCs w:val="22"/>
          <w:rtl w:val="0"/>
        </w:rPr>
        <w:t xml:space="preserve"> Tiếp tục thăm quan </w:t>
      </w:r>
      <w:r w:rsidDel="00000000" w:rsidR="00000000" w:rsidRPr="00000000">
        <w:rPr>
          <w:rFonts w:ascii="Cambria" w:cs="Cambria" w:eastAsia="Cambria" w:hAnsi="Cambria"/>
          <w:b w:val="1"/>
          <w:color w:val="800080"/>
          <w:sz w:val="22"/>
          <w:szCs w:val="22"/>
          <w:rtl w:val="0"/>
        </w:rPr>
        <w:t xml:space="preserve">Đền Ngọc Sơn, Cầu Thê Húc, hồ Hoàn Kiếm</w:t>
      </w:r>
      <w:r w:rsidDel="00000000" w:rsidR="00000000" w:rsidRPr="00000000">
        <w:rPr>
          <w:rFonts w:ascii="Cambria" w:cs="Cambria" w:eastAsia="Cambria" w:hAnsi="Cambria"/>
          <w:color w:val="800080"/>
          <w:sz w:val="22"/>
          <w:szCs w:val="22"/>
          <w:rtl w:val="0"/>
        </w:rPr>
        <w:t xml:space="preserve"> - Trực tiếp chứng kiến cụ Rùa dài 2,1m, ngang 1,2m được trưng bày tại đền Ngọc Sơn. Quý khách ghé thăm </w:t>
      </w:r>
      <w:r w:rsidDel="00000000" w:rsidR="00000000" w:rsidRPr="00000000">
        <w:rPr>
          <w:rFonts w:ascii="Cambria" w:cs="Cambria" w:eastAsia="Cambria" w:hAnsi="Cambria"/>
          <w:b w:val="1"/>
          <w:color w:val="800080"/>
          <w:sz w:val="22"/>
          <w:szCs w:val="22"/>
          <w:rtl w:val="0"/>
        </w:rPr>
        <w:t xml:space="preserve">Văn Miếu - Quốc Tử Giám</w:t>
      </w:r>
      <w:r w:rsidDel="00000000" w:rsidR="00000000" w:rsidRPr="00000000">
        <w:rPr>
          <w:rFonts w:ascii="Cambria" w:cs="Cambria" w:eastAsia="Cambria" w:hAnsi="Cambria"/>
          <w:color w:val="800080"/>
          <w:sz w:val="22"/>
          <w:szCs w:val="22"/>
          <w:rtl w:val="0"/>
        </w:rPr>
        <w:t xml:space="preserve"> – Nơi đựoc xem như Trường Đại học đầu tiên của VN với 82 tấm bia Tiến sỹ còn lưu danh sử sách. </w:t>
      </w:r>
    </w:p>
    <w:p w:rsidR="00000000" w:rsidDel="00000000" w:rsidP="00000000" w:rsidRDefault="00000000" w:rsidRPr="00000000" w14:paraId="00000027">
      <w:pPr>
        <w:spacing w:after="60" w:lineRule="auto"/>
        <w:ind w:left="700" w:right="-205" w:hanging="700"/>
        <w:jc w:val="both"/>
        <w:rPr>
          <w:rFonts w:ascii="Cambria" w:cs="Cambria" w:eastAsia="Cambria" w:hAnsi="Cambria"/>
          <w:color w:val="800080"/>
          <w:sz w:val="22"/>
          <w:szCs w:val="22"/>
        </w:rPr>
      </w:pPr>
      <w:r w:rsidDel="00000000" w:rsidR="00000000" w:rsidRPr="00000000">
        <w:rPr>
          <w:rFonts w:ascii="Cambria" w:cs="Cambria" w:eastAsia="Cambria" w:hAnsi="Cambria"/>
          <w:b w:val="1"/>
          <w:color w:val="800080"/>
          <w:sz w:val="22"/>
          <w:szCs w:val="22"/>
          <w:rtl w:val="0"/>
        </w:rPr>
        <w:t xml:space="preserve">Tối  :</w:t>
      </w:r>
      <w:r w:rsidDel="00000000" w:rsidR="00000000" w:rsidRPr="00000000">
        <w:rPr>
          <w:rFonts w:ascii="Cambria" w:cs="Cambria" w:eastAsia="Cambria" w:hAnsi="Cambria"/>
          <w:color w:val="800080"/>
          <w:sz w:val="22"/>
          <w:szCs w:val="22"/>
          <w:rtl w:val="0"/>
        </w:rPr>
        <w:t xml:space="preserve">  Quý khách tự do dạo chơi thăm </w:t>
      </w:r>
      <w:r w:rsidDel="00000000" w:rsidR="00000000" w:rsidRPr="00000000">
        <w:rPr>
          <w:rFonts w:ascii="Cambria" w:cs="Cambria" w:eastAsia="Cambria" w:hAnsi="Cambria"/>
          <w:b w:val="1"/>
          <w:color w:val="800080"/>
          <w:sz w:val="22"/>
          <w:szCs w:val="22"/>
          <w:rtl w:val="0"/>
        </w:rPr>
        <w:t xml:space="preserve">phố cổ Hà Nội, dạo hồ Hoàn Kiếm, mua sắm tại chợ đêm sầm uất.</w:t>
      </w:r>
      <w:r w:rsidDel="00000000" w:rsidR="00000000" w:rsidRPr="00000000">
        <w:rPr>
          <w:rFonts w:ascii="Cambria" w:cs="Cambria" w:eastAsia="Cambria" w:hAnsi="Cambria"/>
          <w:color w:val="800080"/>
          <w:sz w:val="22"/>
          <w:szCs w:val="22"/>
          <w:rtl w:val="0"/>
        </w:rPr>
        <w:t xml:space="preserve">.. </w:t>
      </w:r>
    </w:p>
    <w:tbl>
      <w:tblPr>
        <w:tblStyle w:val="Table3"/>
        <w:tblW w:w="10440.0" w:type="dxa"/>
        <w:jc w:val="left"/>
        <w:tblInd w:w="-342.0" w:type="dxa"/>
        <w:tblBorders>
          <w:top w:color="008080" w:space="0" w:sz="4" w:val="single"/>
          <w:left w:color="008080" w:space="0" w:sz="4" w:val="single"/>
          <w:bottom w:color="008080" w:space="0" w:sz="4" w:val="single"/>
          <w:right w:color="008080" w:space="0" w:sz="4" w:val="single"/>
          <w:insideH w:color="008080" w:space="0" w:sz="4" w:val="single"/>
          <w:insideV w:color="008080" w:space="0" w:sz="4" w:val="single"/>
        </w:tblBorders>
        <w:tblLayout w:type="fixed"/>
        <w:tblLook w:val="0000"/>
      </w:tblPr>
      <w:tblGrid>
        <w:gridCol w:w="10440"/>
        <w:tblGridChange w:id="0">
          <w:tblGrid>
            <w:gridCol w:w="10440"/>
          </w:tblGrid>
        </w:tblGridChange>
      </w:tblGrid>
      <w:tr>
        <w:trPr>
          <w:cantSplit w:val="0"/>
          <w:trHeight w:val="360" w:hRule="atLeast"/>
          <w:tblHeader w:val="0"/>
        </w:trPr>
        <w:tc>
          <w:tcPr>
            <w:tcBorders>
              <w:top w:color="008080" w:space="0" w:sz="4" w:val="single"/>
              <w:left w:color="008080" w:space="0" w:sz="4" w:val="single"/>
              <w:bottom w:color="008080" w:space="0" w:sz="4" w:val="single"/>
              <w:right w:color="008080" w:space="0" w:sz="4" w:val="single"/>
            </w:tcBorders>
            <w:shd w:fill="008080" w:val="clear"/>
            <w:vAlign w:val="center"/>
          </w:tcPr>
          <w:p w:rsidR="00000000" w:rsidDel="00000000" w:rsidP="00000000" w:rsidRDefault="00000000" w:rsidRPr="00000000" w14:paraId="00000028">
            <w:pPr>
              <w:ind w:left="900" w:hanging="900"/>
              <w:jc w:val="both"/>
              <w:rPr>
                <w:rFonts w:ascii="Cambria" w:cs="Cambria" w:eastAsia="Cambria" w:hAnsi="Cambria"/>
                <w:b w:val="1"/>
                <w:color w:val="ffffff"/>
                <w:sz w:val="24"/>
                <w:szCs w:val="24"/>
              </w:rPr>
            </w:pPr>
            <w:r w:rsidDel="00000000" w:rsidR="00000000" w:rsidRPr="00000000">
              <w:rPr>
                <w:rFonts w:ascii="Cambria" w:cs="Cambria" w:eastAsia="Cambria" w:hAnsi="Cambria"/>
                <w:b w:val="1"/>
                <w:color w:val="ffff00"/>
                <w:sz w:val="24"/>
                <w:szCs w:val="24"/>
                <w:rtl w:val="0"/>
              </w:rPr>
              <w:t xml:space="preserve">Ngày 02 : Hà Nội – Bái Đính– Tràng An – Hạ Long     (Ăn: Sáng, Trưa, Chiều) </w:t>
            </w:r>
            <w:r w:rsidDel="00000000" w:rsidR="00000000" w:rsidRPr="00000000">
              <w:rPr>
                <w:rtl w:val="0"/>
              </w:rPr>
            </w:r>
          </w:p>
        </w:tc>
      </w:tr>
    </w:tbl>
    <w:p w:rsidR="00000000" w:rsidDel="00000000" w:rsidP="00000000" w:rsidRDefault="00000000" w:rsidRPr="00000000" w14:paraId="00000029">
      <w:pPr>
        <w:pStyle w:val="Heading2"/>
        <w:spacing w:after="0" w:before="0" w:lineRule="auto"/>
        <w:ind w:left="700" w:right="-25" w:hanging="700"/>
        <w:rPr>
          <w:rFonts w:ascii="Cambria" w:cs="Cambria" w:eastAsia="Cambria" w:hAnsi="Cambria"/>
          <w:b w:val="0"/>
          <w:color w:val="800080"/>
          <w:sz w:val="22"/>
          <w:szCs w:val="22"/>
          <w:u w:val="none"/>
        </w:rPr>
      </w:pPr>
      <w:r w:rsidDel="00000000" w:rsidR="00000000" w:rsidRPr="00000000">
        <w:rPr>
          <w:rFonts w:ascii="Cambria" w:cs="Cambria" w:eastAsia="Cambria" w:hAnsi="Cambria"/>
          <w:color w:val="800080"/>
          <w:sz w:val="22"/>
          <w:szCs w:val="22"/>
          <w:u w:val="none"/>
          <w:rtl w:val="0"/>
        </w:rPr>
        <w:t xml:space="preserve">Sáng: </w:t>
      </w:r>
      <w:r w:rsidDel="00000000" w:rsidR="00000000" w:rsidRPr="00000000">
        <w:rPr>
          <w:rFonts w:ascii="Cambria" w:cs="Cambria" w:eastAsia="Cambria" w:hAnsi="Cambria"/>
          <w:b w:val="0"/>
          <w:color w:val="800080"/>
          <w:sz w:val="22"/>
          <w:szCs w:val="22"/>
          <w:u w:val="none"/>
          <w:rtl w:val="0"/>
        </w:rPr>
        <w:tab/>
        <w:t xml:space="preserve">Quý khách ăn sáng, trả phòng khách sạn, lên xe khởi hành đi Ninh Bình theo QL1A qua Hà Nam.  Đến Ninh Bình,</w:t>
      </w:r>
      <w:r w:rsidDel="00000000" w:rsidR="00000000" w:rsidRPr="00000000">
        <w:rPr>
          <w:rFonts w:ascii="Cambria" w:cs="Cambria" w:eastAsia="Cambria" w:hAnsi="Cambria"/>
          <w:color w:val="800080"/>
          <w:sz w:val="22"/>
          <w:szCs w:val="22"/>
          <w:u w:val="none"/>
          <w:rtl w:val="0"/>
        </w:rPr>
        <w:t xml:space="preserve"> </w:t>
      </w:r>
      <w:r w:rsidDel="00000000" w:rsidR="00000000" w:rsidRPr="00000000">
        <w:rPr>
          <w:rFonts w:ascii="Cambria" w:cs="Cambria" w:eastAsia="Cambria" w:hAnsi="Cambria"/>
          <w:b w:val="0"/>
          <w:color w:val="800080"/>
          <w:sz w:val="22"/>
          <w:szCs w:val="22"/>
          <w:u w:val="none"/>
          <w:rtl w:val="0"/>
        </w:rPr>
        <w:t xml:space="preserve">Quý khách cầu lễ phật tại </w:t>
      </w:r>
      <w:r w:rsidDel="00000000" w:rsidR="00000000" w:rsidRPr="00000000">
        <w:rPr>
          <w:rFonts w:ascii="Cambria" w:cs="Cambria" w:eastAsia="Cambria" w:hAnsi="Cambria"/>
          <w:color w:val="800080"/>
          <w:sz w:val="22"/>
          <w:szCs w:val="22"/>
          <w:u w:val="none"/>
          <w:rtl w:val="0"/>
        </w:rPr>
        <w:t xml:space="preserve">Chùa Bái Đính </w:t>
      </w:r>
      <w:r w:rsidDel="00000000" w:rsidR="00000000" w:rsidRPr="00000000">
        <w:rPr>
          <w:rFonts w:ascii="Cambria" w:cs="Cambria" w:eastAsia="Cambria" w:hAnsi="Cambria"/>
          <w:b w:val="0"/>
          <w:i w:val="1"/>
          <w:color w:val="800080"/>
          <w:sz w:val="22"/>
          <w:szCs w:val="22"/>
          <w:highlight w:val="yellow"/>
          <w:u w:val="none"/>
          <w:rtl w:val="0"/>
        </w:rPr>
        <w:t xml:space="preserve">( bao gồm xe điện đưa đón lên chùa )</w:t>
      </w:r>
      <w:r w:rsidDel="00000000" w:rsidR="00000000" w:rsidRPr="00000000">
        <w:rPr>
          <w:rFonts w:ascii="Cambria" w:cs="Cambria" w:eastAsia="Cambria" w:hAnsi="Cambria"/>
          <w:b w:val="0"/>
          <w:color w:val="800080"/>
          <w:sz w:val="22"/>
          <w:szCs w:val="22"/>
          <w:highlight w:val="yellow"/>
          <w:u w:val="none"/>
          <w:rtl w:val="0"/>
        </w:rPr>
        <w:t xml:space="preserve">,</w:t>
      </w:r>
      <w:r w:rsidDel="00000000" w:rsidR="00000000" w:rsidRPr="00000000">
        <w:rPr>
          <w:rFonts w:ascii="Cambria" w:cs="Cambria" w:eastAsia="Cambria" w:hAnsi="Cambria"/>
          <w:color w:val="000000"/>
          <w:sz w:val="22"/>
          <w:szCs w:val="22"/>
          <w:u w:val="none"/>
          <w:rtl w:val="0"/>
        </w:rPr>
        <w:t xml:space="preserve"> </w:t>
      </w:r>
      <w:r w:rsidDel="00000000" w:rsidR="00000000" w:rsidRPr="00000000">
        <w:rPr>
          <w:rFonts w:ascii="Cambria" w:cs="Cambria" w:eastAsia="Cambria" w:hAnsi="Cambria"/>
          <w:b w:val="0"/>
          <w:color w:val="800080"/>
          <w:sz w:val="22"/>
          <w:szCs w:val="22"/>
          <w:u w:val="none"/>
          <w:rtl w:val="0"/>
        </w:rPr>
        <w:t xml:space="preserve"> ngôi chùa lớn nhất Việt Nam với 500 pho tượng La Hán, tượng phật đồng lớn nhất Việt Nam cao 10m nặng 100 tấn</w:t>
      </w:r>
      <w:r w:rsidDel="00000000" w:rsidR="00000000" w:rsidRPr="00000000">
        <w:rPr>
          <w:rFonts w:ascii="Cambria" w:cs="Cambria" w:eastAsia="Cambria" w:hAnsi="Cambria"/>
          <w:b w:val="1"/>
          <w:i w:val="1"/>
          <w:color w:val="000080"/>
          <w:sz w:val="22"/>
          <w:szCs w:val="22"/>
          <w:u w:val="none"/>
          <w:rtl w:val="0"/>
        </w:rPr>
        <w:t xml:space="preserve">.</w:t>
      </w:r>
      <w:r w:rsidDel="00000000" w:rsidR="00000000" w:rsidRPr="00000000">
        <w:rPr>
          <w:rFonts w:ascii="Cambria" w:cs="Cambria" w:eastAsia="Cambria" w:hAnsi="Cambria"/>
          <w:b w:val="0"/>
          <w:color w:val="800080"/>
          <w:sz w:val="22"/>
          <w:szCs w:val="22"/>
          <w:u w:val="none"/>
          <w:rtl w:val="0"/>
        </w:rPr>
        <w:t xml:space="preserve"> Quý khách ăn trưa tại nhà hàng thưởng thức</w:t>
      </w:r>
      <w:r w:rsidDel="00000000" w:rsidR="00000000" w:rsidRPr="00000000">
        <w:rPr>
          <w:rFonts w:ascii="Cambria" w:cs="Cambria" w:eastAsia="Cambria" w:hAnsi="Cambria"/>
          <w:color w:val="800080"/>
          <w:sz w:val="22"/>
          <w:szCs w:val="22"/>
          <w:u w:val="none"/>
          <w:rtl w:val="0"/>
        </w:rPr>
        <w:t xml:space="preserve"> đặc sản dê núi đá. </w:t>
      </w:r>
      <w:r w:rsidDel="00000000" w:rsidR="00000000" w:rsidRPr="00000000">
        <w:rPr>
          <w:rFonts w:ascii="Cambria" w:cs="Cambria" w:eastAsia="Cambria" w:hAnsi="Cambria"/>
          <w:sz w:val="22"/>
          <w:szCs w:val="22"/>
          <w:u w:val="none"/>
          <w:rtl w:val="0"/>
        </w:rPr>
        <w:t xml:space="preserve"> </w:t>
      </w:r>
      <w:r w:rsidDel="00000000" w:rsidR="00000000" w:rsidRPr="00000000">
        <w:rPr>
          <w:rtl w:val="0"/>
        </w:rPr>
      </w:r>
    </w:p>
    <w:p w:rsidR="00000000" w:rsidDel="00000000" w:rsidP="00000000" w:rsidRDefault="00000000" w:rsidRPr="00000000" w14:paraId="0000002A">
      <w:pPr>
        <w:pStyle w:val="Heading2"/>
        <w:spacing w:after="0" w:before="0" w:lineRule="auto"/>
        <w:ind w:left="700" w:right="-25" w:hanging="700"/>
        <w:rPr>
          <w:rFonts w:ascii="Cambria" w:cs="Cambria" w:eastAsia="Cambria" w:hAnsi="Cambria"/>
          <w:b w:val="0"/>
          <w:color w:val="800080"/>
          <w:sz w:val="22"/>
          <w:szCs w:val="22"/>
          <w:u w:val="none"/>
        </w:rPr>
      </w:pPr>
      <w:r w:rsidDel="00000000" w:rsidR="00000000" w:rsidRPr="00000000">
        <w:rPr>
          <w:rFonts w:ascii="Cambria" w:cs="Cambria" w:eastAsia="Cambria" w:hAnsi="Cambria"/>
          <w:color w:val="800080"/>
          <w:sz w:val="22"/>
          <w:szCs w:val="22"/>
          <w:u w:val="none"/>
          <w:rtl w:val="0"/>
        </w:rPr>
        <w:t xml:space="preserve">Chiều: </w:t>
      </w:r>
      <w:r w:rsidDel="00000000" w:rsidR="00000000" w:rsidRPr="00000000">
        <w:rPr>
          <w:rFonts w:ascii="Cambria" w:cs="Cambria" w:eastAsia="Cambria" w:hAnsi="Cambria"/>
          <w:b w:val="0"/>
          <w:color w:val="800080"/>
          <w:sz w:val="22"/>
          <w:szCs w:val="22"/>
          <w:u w:val="none"/>
          <w:rtl w:val="0"/>
        </w:rPr>
        <w:t xml:space="preserve">Quý khách ra bến lên đò thăm </w:t>
      </w:r>
      <w:r w:rsidDel="00000000" w:rsidR="00000000" w:rsidRPr="00000000">
        <w:rPr>
          <w:rFonts w:ascii="Cambria" w:cs="Cambria" w:eastAsia="Cambria" w:hAnsi="Cambria"/>
          <w:color w:val="800080"/>
          <w:sz w:val="22"/>
          <w:szCs w:val="22"/>
          <w:u w:val="none"/>
          <w:rtl w:val="0"/>
        </w:rPr>
        <w:t xml:space="preserve">Quần thể Danh thắng Tràng An</w:t>
      </w:r>
      <w:r w:rsidDel="00000000" w:rsidR="00000000" w:rsidRPr="00000000">
        <w:rPr>
          <w:rFonts w:ascii="Cambria" w:cs="Cambria" w:eastAsia="Cambria" w:hAnsi="Cambria"/>
          <w:b w:val="0"/>
          <w:color w:val="800080"/>
          <w:sz w:val="22"/>
          <w:szCs w:val="22"/>
          <w:u w:val="none"/>
          <w:rtl w:val="0"/>
        </w:rPr>
        <w:t xml:space="preserve"> – </w:t>
      </w:r>
      <w:r w:rsidDel="00000000" w:rsidR="00000000" w:rsidRPr="00000000">
        <w:rPr>
          <w:rFonts w:ascii="Cambria" w:cs="Cambria" w:eastAsia="Cambria" w:hAnsi="Cambria"/>
          <w:b w:val="0"/>
          <w:i w:val="1"/>
          <w:color w:val="800080"/>
          <w:sz w:val="22"/>
          <w:szCs w:val="22"/>
          <w:u w:val="none"/>
          <w:rtl w:val="0"/>
        </w:rPr>
        <w:t xml:space="preserve">Di sản được UNESCO công nhận là di sản văn hóa và thiên nhiên Thế giới, giúp cho Việt Nam lần dầu lọt vào danh sách 30 di sản hỗn hợp Thế Giới</w:t>
      </w:r>
      <w:r w:rsidDel="00000000" w:rsidR="00000000" w:rsidRPr="00000000">
        <w:rPr>
          <w:rFonts w:ascii="Cambria" w:cs="Cambria" w:eastAsia="Cambria" w:hAnsi="Cambria"/>
          <w:b w:val="0"/>
          <w:color w:val="800080"/>
          <w:sz w:val="22"/>
          <w:szCs w:val="22"/>
          <w:u w:val="none"/>
          <w:rtl w:val="0"/>
        </w:rPr>
        <w:t xml:space="preserve"> . Lên thuyền xuôi dòng Sào khê uốn lượn giữa cánh đồng lúa, nơi những dải đá vôi, thung lũng và những sông ngòi đan xen tạo nên một không gian huyền ảo, kỳ bí , ghé thăm </w:t>
      </w:r>
      <w:r w:rsidDel="00000000" w:rsidR="00000000" w:rsidRPr="00000000">
        <w:rPr>
          <w:rFonts w:ascii="Cambria" w:cs="Cambria" w:eastAsia="Cambria" w:hAnsi="Cambria"/>
          <w:color w:val="800080"/>
          <w:sz w:val="22"/>
          <w:szCs w:val="22"/>
          <w:u w:val="none"/>
          <w:rtl w:val="0"/>
        </w:rPr>
        <w:t xml:space="preserve">Hang sáng</w:t>
      </w:r>
      <w:r w:rsidDel="00000000" w:rsidR="00000000" w:rsidRPr="00000000">
        <w:rPr>
          <w:rFonts w:ascii="Cambria" w:cs="Cambria" w:eastAsia="Cambria" w:hAnsi="Cambria"/>
          <w:b w:val="0"/>
          <w:color w:val="800080"/>
          <w:sz w:val="22"/>
          <w:szCs w:val="22"/>
          <w:u w:val="none"/>
          <w:rtl w:val="0"/>
        </w:rPr>
        <w:t xml:space="preserve"> , </w:t>
      </w:r>
      <w:r w:rsidDel="00000000" w:rsidR="00000000" w:rsidRPr="00000000">
        <w:rPr>
          <w:rFonts w:ascii="Cambria" w:cs="Cambria" w:eastAsia="Cambria" w:hAnsi="Cambria"/>
          <w:color w:val="800080"/>
          <w:sz w:val="22"/>
          <w:szCs w:val="22"/>
          <w:u w:val="none"/>
          <w:rtl w:val="0"/>
        </w:rPr>
        <w:t xml:space="preserve">Hang tối</w:t>
      </w:r>
      <w:r w:rsidDel="00000000" w:rsidR="00000000" w:rsidRPr="00000000">
        <w:rPr>
          <w:rFonts w:ascii="Cambria" w:cs="Cambria" w:eastAsia="Cambria" w:hAnsi="Cambria"/>
          <w:b w:val="0"/>
          <w:color w:val="800080"/>
          <w:sz w:val="22"/>
          <w:szCs w:val="22"/>
          <w:u w:val="none"/>
          <w:rtl w:val="0"/>
        </w:rPr>
        <w:t xml:space="preserve"> , </w:t>
      </w:r>
      <w:r w:rsidDel="00000000" w:rsidR="00000000" w:rsidRPr="00000000">
        <w:rPr>
          <w:rFonts w:ascii="Cambria" w:cs="Cambria" w:eastAsia="Cambria" w:hAnsi="Cambria"/>
          <w:color w:val="800080"/>
          <w:sz w:val="22"/>
          <w:szCs w:val="22"/>
          <w:u w:val="none"/>
          <w:rtl w:val="0"/>
        </w:rPr>
        <w:t xml:space="preserve">Hang nấu rượu…</w:t>
      </w:r>
      <w:r w:rsidDel="00000000" w:rsidR="00000000" w:rsidRPr="00000000">
        <w:rPr>
          <w:rFonts w:ascii="Cambria" w:cs="Cambria" w:eastAsia="Cambria" w:hAnsi="Cambria"/>
          <w:b w:val="0"/>
          <w:color w:val="800080"/>
          <w:sz w:val="22"/>
          <w:szCs w:val="22"/>
          <w:u w:val="none"/>
          <w:rtl w:val="0"/>
        </w:rPr>
        <w:t xml:space="preserve"> </w:t>
      </w:r>
    </w:p>
    <w:p w:rsidR="00000000" w:rsidDel="00000000" w:rsidP="00000000" w:rsidRDefault="00000000" w:rsidRPr="00000000" w14:paraId="0000002B">
      <w:pPr>
        <w:pStyle w:val="Heading2"/>
        <w:spacing w:after="0" w:before="0" w:lineRule="auto"/>
        <w:ind w:left="700" w:right="-25" w:hanging="700"/>
        <w:rPr>
          <w:rFonts w:ascii="Cambria" w:cs="Cambria" w:eastAsia="Cambria" w:hAnsi="Cambria"/>
          <w:b w:val="0"/>
          <w:color w:val="800080"/>
          <w:sz w:val="22"/>
          <w:szCs w:val="22"/>
          <w:u w:val="none"/>
        </w:rPr>
      </w:pPr>
      <w:r w:rsidDel="00000000" w:rsidR="00000000" w:rsidRPr="00000000">
        <w:rPr>
          <w:rFonts w:ascii="Cambria" w:cs="Cambria" w:eastAsia="Cambria" w:hAnsi="Cambria"/>
          <w:b w:val="0"/>
          <w:color w:val="800080"/>
          <w:sz w:val="22"/>
          <w:szCs w:val="22"/>
          <w:u w:val="none"/>
          <w:rtl w:val="0"/>
        </w:rPr>
        <w:t xml:space="preserve"> </w:t>
      </w:r>
      <w:r w:rsidDel="00000000" w:rsidR="00000000" w:rsidRPr="00000000">
        <w:rPr>
          <w:rFonts w:ascii="Cambria" w:cs="Cambria" w:eastAsia="Cambria" w:hAnsi="Cambria"/>
          <w:color w:val="800080"/>
          <w:sz w:val="22"/>
          <w:szCs w:val="22"/>
          <w:u w:val="none"/>
          <w:rtl w:val="0"/>
        </w:rPr>
        <w:t xml:space="preserve">15h00</w:t>
      </w:r>
      <w:r w:rsidDel="00000000" w:rsidR="00000000" w:rsidRPr="00000000">
        <w:rPr>
          <w:rFonts w:ascii="Cambria" w:cs="Cambria" w:eastAsia="Cambria" w:hAnsi="Cambria"/>
          <w:b w:val="0"/>
          <w:color w:val="800080"/>
          <w:sz w:val="22"/>
          <w:szCs w:val="22"/>
          <w:u w:val="none"/>
          <w:rtl w:val="0"/>
        </w:rPr>
        <w:t xml:space="preserve">: Quý khách rời Ninh Bình, theo Quốc lộ 10 đi Hạ Long, trên đường đi Quý khách sẽ được cảm nhận, khám phá cuộc sống, phong cảnh đặc trưng của Đồng Bằng Bắc Bộ với cảnh làng quê thanh bình qua các tỉnh Nam Định, Thái Bình, Hải Phòng. Đến Hạ Long, nhận phòng, ăn tối tại nhà hàng.</w:t>
      </w:r>
    </w:p>
    <w:p w:rsidR="00000000" w:rsidDel="00000000" w:rsidP="00000000" w:rsidRDefault="00000000" w:rsidRPr="00000000" w14:paraId="0000002C">
      <w:pPr>
        <w:pStyle w:val="Heading2"/>
        <w:spacing w:after="0" w:before="0" w:lineRule="auto"/>
        <w:ind w:left="840" w:right="-25" w:hanging="840"/>
        <w:jc w:val="left"/>
        <w:rPr/>
      </w:pPr>
      <w:r w:rsidDel="00000000" w:rsidR="00000000" w:rsidRPr="00000000">
        <w:rPr>
          <w:rFonts w:ascii="Cambria" w:cs="Cambria" w:eastAsia="Cambria" w:hAnsi="Cambria"/>
          <w:color w:val="800080"/>
          <w:sz w:val="22"/>
          <w:szCs w:val="22"/>
          <w:u w:val="none"/>
          <w:rtl w:val="0"/>
        </w:rPr>
        <w:t xml:space="preserve">Tối</w:t>
      </w:r>
      <w:r w:rsidDel="00000000" w:rsidR="00000000" w:rsidRPr="00000000">
        <w:rPr>
          <w:rFonts w:ascii="Cambria" w:cs="Cambria" w:eastAsia="Cambria" w:hAnsi="Cambria"/>
          <w:b w:val="0"/>
          <w:color w:val="800080"/>
          <w:sz w:val="22"/>
          <w:szCs w:val="22"/>
          <w:u w:val="none"/>
          <w:rtl w:val="0"/>
        </w:rPr>
        <w:t xml:space="preserve">:  Quý khách</w:t>
      </w:r>
      <w:r w:rsidDel="00000000" w:rsidR="00000000" w:rsidRPr="00000000">
        <w:rPr>
          <w:rFonts w:ascii="Cambria" w:cs="Cambria" w:eastAsia="Cambria" w:hAnsi="Cambria"/>
          <w:color w:val="800080"/>
          <w:sz w:val="22"/>
          <w:szCs w:val="22"/>
          <w:u w:val="none"/>
          <w:rtl w:val="0"/>
        </w:rPr>
        <w:t xml:space="preserve"> tự do </w:t>
      </w:r>
      <w:r w:rsidDel="00000000" w:rsidR="00000000" w:rsidRPr="00000000">
        <w:rPr>
          <w:rFonts w:ascii="Cambria" w:cs="Cambria" w:eastAsia="Cambria" w:hAnsi="Cambria"/>
          <w:b w:val="0"/>
          <w:color w:val="800080"/>
          <w:sz w:val="22"/>
          <w:szCs w:val="22"/>
          <w:u w:val="none"/>
          <w:rtl w:val="0"/>
        </w:rPr>
        <w:t xml:space="preserve">dạo chơi, mua sắm hàng hóa tại khu c</w:t>
      </w:r>
      <w:r w:rsidDel="00000000" w:rsidR="00000000" w:rsidRPr="00000000">
        <w:rPr>
          <w:rFonts w:ascii="Cambria" w:cs="Cambria" w:eastAsia="Cambria" w:hAnsi="Cambria"/>
          <w:color w:val="800080"/>
          <w:sz w:val="22"/>
          <w:szCs w:val="22"/>
          <w:u w:val="none"/>
          <w:rtl w:val="0"/>
        </w:rPr>
        <w:t xml:space="preserve">hợ Đêm Hạ Long</w:t>
      </w:r>
      <w:r w:rsidDel="00000000" w:rsidR="00000000" w:rsidRPr="00000000">
        <w:rPr>
          <w:rFonts w:ascii="Cambria" w:cs="Cambria" w:eastAsia="Cambria" w:hAnsi="Cambria"/>
          <w:b w:val="0"/>
          <w:color w:val="800080"/>
          <w:sz w:val="22"/>
          <w:szCs w:val="22"/>
          <w:u w:val="none"/>
          <w:rtl w:val="0"/>
        </w:rPr>
        <w:t xml:space="preserve"> sầm uất với các sản phẩm đặc trưng , lên cầu </w:t>
      </w:r>
      <w:r w:rsidDel="00000000" w:rsidR="00000000" w:rsidRPr="00000000">
        <w:rPr>
          <w:rFonts w:ascii="Cambria" w:cs="Cambria" w:eastAsia="Cambria" w:hAnsi="Cambria"/>
          <w:color w:val="800080"/>
          <w:sz w:val="22"/>
          <w:szCs w:val="22"/>
          <w:u w:val="none"/>
          <w:rtl w:val="0"/>
        </w:rPr>
        <w:t xml:space="preserve">Bãi Cháy</w:t>
      </w:r>
      <w:r w:rsidDel="00000000" w:rsidR="00000000" w:rsidRPr="00000000">
        <w:rPr>
          <w:rFonts w:ascii="Cambria" w:cs="Cambria" w:eastAsia="Cambria" w:hAnsi="Cambria"/>
          <w:b w:val="0"/>
          <w:color w:val="800080"/>
          <w:sz w:val="22"/>
          <w:szCs w:val="22"/>
          <w:u w:val="none"/>
          <w:rtl w:val="0"/>
        </w:rPr>
        <w:t xml:space="preserve"> –</w:t>
      </w:r>
      <w:r w:rsidDel="00000000" w:rsidR="00000000" w:rsidRPr="00000000">
        <w:rPr>
          <w:rFonts w:ascii="Cambria" w:cs="Cambria" w:eastAsia="Cambria" w:hAnsi="Cambria"/>
          <w:color w:val="800080"/>
          <w:sz w:val="22"/>
          <w:szCs w:val="22"/>
          <w:u w:val="none"/>
          <w:rtl w:val="0"/>
        </w:rPr>
        <w:t xml:space="preserve"> </w:t>
      </w:r>
      <w:r w:rsidDel="00000000" w:rsidR="00000000" w:rsidRPr="00000000">
        <w:rPr>
          <w:rFonts w:ascii="Cambria" w:cs="Cambria" w:eastAsia="Cambria" w:hAnsi="Cambria"/>
          <w:b w:val="0"/>
          <w:color w:val="800080"/>
          <w:sz w:val="22"/>
          <w:szCs w:val="22"/>
          <w:u w:val="none"/>
          <w:rtl w:val="0"/>
        </w:rPr>
        <w:t xml:space="preserve">cây cầu dây văng dài nhất Việt Nam .</w:t>
      </w:r>
      <w:r w:rsidDel="00000000" w:rsidR="00000000" w:rsidRPr="00000000">
        <w:rPr>
          <w:rtl w:val="0"/>
        </w:rPr>
      </w:r>
    </w:p>
    <w:tbl>
      <w:tblPr>
        <w:tblStyle w:val="Table4"/>
        <w:tblW w:w="10440.0" w:type="dxa"/>
        <w:jc w:val="left"/>
        <w:tblInd w:w="-342.0" w:type="dxa"/>
        <w:tblBorders>
          <w:top w:color="008080" w:space="0" w:sz="4" w:val="single"/>
          <w:left w:color="008080" w:space="0" w:sz="4" w:val="single"/>
          <w:bottom w:color="008080" w:space="0" w:sz="4" w:val="single"/>
          <w:right w:color="008080" w:space="0" w:sz="4" w:val="single"/>
          <w:insideH w:color="008080" w:space="0" w:sz="4" w:val="single"/>
          <w:insideV w:color="008080" w:space="0" w:sz="4" w:val="single"/>
        </w:tblBorders>
        <w:tblLayout w:type="fixed"/>
        <w:tblLook w:val="0000"/>
      </w:tblPr>
      <w:tblGrid>
        <w:gridCol w:w="10440"/>
        <w:tblGridChange w:id="0">
          <w:tblGrid>
            <w:gridCol w:w="10440"/>
          </w:tblGrid>
        </w:tblGridChange>
      </w:tblGrid>
      <w:tr>
        <w:trPr>
          <w:cantSplit w:val="0"/>
          <w:trHeight w:val="360" w:hRule="atLeast"/>
          <w:tblHeader w:val="0"/>
        </w:trPr>
        <w:tc>
          <w:tcPr>
            <w:tcBorders>
              <w:top w:color="008080" w:space="0" w:sz="4" w:val="single"/>
              <w:left w:color="008080" w:space="0" w:sz="4" w:val="single"/>
              <w:bottom w:color="008080" w:space="0" w:sz="4" w:val="single"/>
              <w:right w:color="008080" w:space="0" w:sz="4" w:val="single"/>
            </w:tcBorders>
            <w:shd w:fill="008080" w:val="clear"/>
            <w:vAlign w:val="center"/>
          </w:tcPr>
          <w:p w:rsidR="00000000" w:rsidDel="00000000" w:rsidP="00000000" w:rsidRDefault="00000000" w:rsidRPr="00000000" w14:paraId="0000002D">
            <w:pPr>
              <w:ind w:left="900" w:hanging="900"/>
              <w:jc w:val="both"/>
              <w:rPr>
                <w:rFonts w:ascii="Cambria" w:cs="Cambria" w:eastAsia="Cambria" w:hAnsi="Cambria"/>
                <w:b w:val="1"/>
                <w:color w:val="ffff00"/>
                <w:sz w:val="24"/>
                <w:szCs w:val="24"/>
              </w:rPr>
            </w:pPr>
            <w:r w:rsidDel="00000000" w:rsidR="00000000" w:rsidRPr="00000000">
              <w:rPr>
                <w:sz w:val="24"/>
                <w:szCs w:val="24"/>
                <w:rtl w:val="0"/>
              </w:rPr>
              <w:t xml:space="preserve"> </w:t>
            </w:r>
            <w:r w:rsidDel="00000000" w:rsidR="00000000" w:rsidRPr="00000000">
              <w:rPr>
                <w:rFonts w:ascii="Cambria" w:cs="Cambria" w:eastAsia="Cambria" w:hAnsi="Cambria"/>
                <w:b w:val="1"/>
                <w:color w:val="ffff00"/>
                <w:sz w:val="24"/>
                <w:szCs w:val="24"/>
                <w:rtl w:val="0"/>
              </w:rPr>
              <w:t xml:space="preserve">Ngày 03:  Hạ Long – KDL Yên Tử – Hà Nội      - HCM                                     (Ăn: Sáng, Trưa, Chiều)</w:t>
            </w:r>
          </w:p>
        </w:tc>
      </w:tr>
    </w:tbl>
    <w:p w:rsidR="00000000" w:rsidDel="00000000" w:rsidP="00000000" w:rsidRDefault="00000000" w:rsidRPr="00000000" w14:paraId="0000002E">
      <w:pPr>
        <w:ind w:left="900" w:hanging="900"/>
        <w:jc w:val="both"/>
        <w:rPr>
          <w:rFonts w:ascii="Cambria" w:cs="Cambria" w:eastAsia="Cambria" w:hAnsi="Cambria"/>
          <w:color w:val="800080"/>
          <w:sz w:val="22"/>
          <w:szCs w:val="22"/>
        </w:rPr>
      </w:pPr>
      <w:r w:rsidDel="00000000" w:rsidR="00000000" w:rsidRPr="00000000">
        <w:rPr>
          <w:rFonts w:ascii="Cambria" w:cs="Cambria" w:eastAsia="Cambria" w:hAnsi="Cambria"/>
          <w:b w:val="1"/>
          <w:color w:val="800080"/>
          <w:sz w:val="22"/>
          <w:szCs w:val="22"/>
          <w:rtl w:val="0"/>
        </w:rPr>
        <w:t xml:space="preserve">Sáng:   </w:t>
      </w:r>
      <w:r w:rsidDel="00000000" w:rsidR="00000000" w:rsidRPr="00000000">
        <w:rPr>
          <w:rFonts w:ascii="Cambria" w:cs="Cambria" w:eastAsia="Cambria" w:hAnsi="Cambria"/>
          <w:color w:val="800080"/>
          <w:sz w:val="22"/>
          <w:szCs w:val="22"/>
          <w:rtl w:val="0"/>
        </w:rPr>
        <w:t xml:space="preserve">Quý khách ra bến lên tàu, tham quan </w:t>
      </w:r>
      <w:r w:rsidDel="00000000" w:rsidR="00000000" w:rsidRPr="00000000">
        <w:rPr>
          <w:rFonts w:ascii="Cambria" w:cs="Cambria" w:eastAsia="Cambria" w:hAnsi="Cambria"/>
          <w:b w:val="1"/>
          <w:color w:val="800080"/>
          <w:sz w:val="22"/>
          <w:szCs w:val="22"/>
          <w:rtl w:val="0"/>
        </w:rPr>
        <w:t xml:space="preserve">Vịnh Hạ Long</w:t>
      </w:r>
      <w:r w:rsidDel="00000000" w:rsidR="00000000" w:rsidRPr="00000000">
        <w:rPr>
          <w:rFonts w:ascii="Cambria" w:cs="Cambria" w:eastAsia="Cambria" w:hAnsi="Cambria"/>
          <w:color w:val="800080"/>
          <w:sz w:val="22"/>
          <w:szCs w:val="22"/>
          <w:rtl w:val="0"/>
        </w:rPr>
        <w:t xml:space="preserve">  - Di sản thiên nhiên thế giới được UNESSCO công nhận năm 1994, chiêm ngưỡng vẻ đẹp huyền bí của hàng ngàn đảo đá và các hang động kì thú: </w:t>
      </w:r>
      <w:r w:rsidDel="00000000" w:rsidR="00000000" w:rsidRPr="00000000">
        <w:rPr>
          <w:rFonts w:ascii="Cambria" w:cs="Cambria" w:eastAsia="Cambria" w:hAnsi="Cambria"/>
          <w:b w:val="1"/>
          <w:color w:val="800080"/>
          <w:sz w:val="22"/>
          <w:szCs w:val="22"/>
          <w:rtl w:val="0"/>
        </w:rPr>
        <w:t xml:space="preserve">Động Thiên Cung, hang Đầu Gỗ…ngắm cảnh Làng Chài, hòn Ấm, hòn Rùa, hòn Đỉnh Hương, hòn Chó Đá, hòn Gà Chọi… </w:t>
      </w:r>
      <w:r w:rsidDel="00000000" w:rsidR="00000000" w:rsidRPr="00000000">
        <w:rPr>
          <w:rtl w:val="0"/>
        </w:rPr>
      </w:r>
    </w:p>
    <w:p w:rsidR="00000000" w:rsidDel="00000000" w:rsidP="00000000" w:rsidRDefault="00000000" w:rsidRPr="00000000" w14:paraId="0000002F">
      <w:pPr>
        <w:ind w:left="900" w:hanging="900"/>
        <w:jc w:val="both"/>
        <w:rPr>
          <w:rFonts w:ascii="Cambria" w:cs="Cambria" w:eastAsia="Cambria" w:hAnsi="Cambria"/>
          <w:color w:val="800080"/>
          <w:sz w:val="22"/>
          <w:szCs w:val="22"/>
        </w:rPr>
      </w:pPr>
      <w:r w:rsidDel="00000000" w:rsidR="00000000" w:rsidRPr="00000000">
        <w:rPr>
          <w:rFonts w:ascii="Cambria" w:cs="Cambria" w:eastAsia="Cambria" w:hAnsi="Cambria"/>
          <w:b w:val="1"/>
          <w:color w:val="800080"/>
          <w:sz w:val="22"/>
          <w:szCs w:val="22"/>
          <w:rtl w:val="0"/>
        </w:rPr>
        <w:t xml:space="preserve">Chiều:</w:t>
      </w:r>
      <w:r w:rsidDel="00000000" w:rsidR="00000000" w:rsidRPr="00000000">
        <w:rPr>
          <w:rFonts w:ascii="Cambria" w:cs="Cambria" w:eastAsia="Cambria" w:hAnsi="Cambria"/>
          <w:color w:val="800080"/>
          <w:sz w:val="22"/>
          <w:szCs w:val="22"/>
          <w:rtl w:val="0"/>
        </w:rPr>
        <w:t xml:space="preserve">  Quý khách khởi hành đi Khu danh thắng </w:t>
      </w:r>
      <w:r w:rsidDel="00000000" w:rsidR="00000000" w:rsidRPr="00000000">
        <w:rPr>
          <w:rFonts w:ascii="Cambria" w:cs="Cambria" w:eastAsia="Cambria" w:hAnsi="Cambria"/>
          <w:b w:val="1"/>
          <w:color w:val="800080"/>
          <w:sz w:val="22"/>
          <w:szCs w:val="22"/>
          <w:rtl w:val="0"/>
        </w:rPr>
        <w:t xml:space="preserve">đất Phật Yên Tử</w:t>
      </w:r>
      <w:r w:rsidDel="00000000" w:rsidR="00000000" w:rsidRPr="00000000">
        <w:rPr>
          <w:rFonts w:ascii="Cambria" w:cs="Cambria" w:eastAsia="Cambria" w:hAnsi="Cambria"/>
          <w:color w:val="800080"/>
          <w:sz w:val="22"/>
          <w:szCs w:val="22"/>
          <w:rtl w:val="0"/>
        </w:rPr>
        <w:t xml:space="preserve"> - đất tổ của Thiền Phái Trúc Lâm, tham quan </w:t>
      </w:r>
      <w:r w:rsidDel="00000000" w:rsidR="00000000" w:rsidRPr="00000000">
        <w:rPr>
          <w:rFonts w:ascii="Cambria" w:cs="Cambria" w:eastAsia="Cambria" w:hAnsi="Cambria"/>
          <w:b w:val="1"/>
          <w:color w:val="800080"/>
          <w:sz w:val="22"/>
          <w:szCs w:val="22"/>
          <w:rtl w:val="0"/>
        </w:rPr>
        <w:t xml:space="preserve">Vườn Tháp Tổ, Chùa Hoa Yên</w:t>
      </w:r>
      <w:r w:rsidDel="00000000" w:rsidR="00000000" w:rsidRPr="00000000">
        <w:rPr>
          <w:rFonts w:ascii="Cambria" w:cs="Cambria" w:eastAsia="Cambria" w:hAnsi="Cambria"/>
          <w:color w:val="800080"/>
          <w:sz w:val="22"/>
          <w:szCs w:val="22"/>
          <w:rtl w:val="0"/>
        </w:rPr>
        <w:t xml:space="preserve"> </w:t>
      </w:r>
      <w:r w:rsidDel="00000000" w:rsidR="00000000" w:rsidRPr="00000000">
        <w:rPr>
          <w:rFonts w:ascii="Cambria" w:cs="Cambria" w:eastAsia="Cambria" w:hAnsi="Cambria"/>
          <w:i w:val="1"/>
          <w:color w:val="ff0000"/>
          <w:sz w:val="22"/>
          <w:szCs w:val="22"/>
          <w:rtl w:val="0"/>
        </w:rPr>
        <w:t xml:space="preserve">( Chi phí cáp treo tự túc )</w:t>
      </w:r>
      <w:r w:rsidDel="00000000" w:rsidR="00000000" w:rsidRPr="00000000">
        <w:rPr>
          <w:rFonts w:ascii="Cambria" w:cs="Cambria" w:eastAsia="Cambria" w:hAnsi="Cambria"/>
          <w:color w:val="ff0000"/>
          <w:sz w:val="22"/>
          <w:szCs w:val="22"/>
          <w:rtl w:val="0"/>
        </w:rPr>
        <w:t xml:space="preserve">.</w:t>
      </w:r>
      <w:r w:rsidDel="00000000" w:rsidR="00000000" w:rsidRPr="00000000">
        <w:rPr>
          <w:rtl w:val="0"/>
        </w:rPr>
      </w:r>
    </w:p>
    <w:p w:rsidR="00000000" w:rsidDel="00000000" w:rsidP="00000000" w:rsidRDefault="00000000" w:rsidRPr="00000000" w14:paraId="00000030">
      <w:pPr>
        <w:ind w:left="900" w:hanging="900"/>
        <w:jc w:val="both"/>
        <w:rPr>
          <w:rFonts w:ascii="Cambria" w:cs="Cambria" w:eastAsia="Cambria" w:hAnsi="Cambria"/>
          <w:color w:val="800080"/>
          <w:sz w:val="22"/>
          <w:szCs w:val="22"/>
        </w:rPr>
      </w:pPr>
      <w:r w:rsidDel="00000000" w:rsidR="00000000" w:rsidRPr="00000000">
        <w:rPr>
          <w:rFonts w:ascii="Cambria" w:cs="Cambria" w:eastAsia="Cambria" w:hAnsi="Cambria"/>
          <w:b w:val="1"/>
          <w:color w:val="800080"/>
          <w:sz w:val="22"/>
          <w:szCs w:val="22"/>
          <w:rtl w:val="0"/>
        </w:rPr>
        <w:t xml:space="preserve">16h00:</w:t>
      </w:r>
      <w:r w:rsidDel="00000000" w:rsidR="00000000" w:rsidRPr="00000000">
        <w:rPr>
          <w:rFonts w:ascii="Cambria" w:cs="Cambria" w:eastAsia="Cambria" w:hAnsi="Cambria"/>
          <w:color w:val="800080"/>
          <w:sz w:val="22"/>
          <w:szCs w:val="22"/>
          <w:rtl w:val="0"/>
        </w:rPr>
        <w:t xml:space="preserve"> Quý khách lên xe về Hà Nội, ghé Hải Dương tham quan cửa hàng bánh </w:t>
      </w:r>
      <w:r w:rsidDel="00000000" w:rsidR="00000000" w:rsidRPr="00000000">
        <w:rPr>
          <w:rFonts w:ascii="Cambria" w:cs="Cambria" w:eastAsia="Cambria" w:hAnsi="Cambria"/>
          <w:b w:val="1"/>
          <w:color w:val="800080"/>
          <w:sz w:val="22"/>
          <w:szCs w:val="22"/>
          <w:rtl w:val="0"/>
        </w:rPr>
        <w:t xml:space="preserve">Đậu Xanh, bánh cốm và các mặt hàng đặc sản khác của Miền Bắc</w:t>
      </w:r>
      <w:r w:rsidDel="00000000" w:rsidR="00000000" w:rsidRPr="00000000">
        <w:rPr>
          <w:rFonts w:ascii="Cambria" w:cs="Cambria" w:eastAsia="Cambria" w:hAnsi="Cambria"/>
          <w:color w:val="800080"/>
          <w:sz w:val="22"/>
          <w:szCs w:val="22"/>
          <w:rtl w:val="0"/>
        </w:rPr>
        <w:t xml:space="preserve">. Ăn tối tại nhà hàng.</w:t>
      </w:r>
    </w:p>
    <w:p w:rsidR="00000000" w:rsidDel="00000000" w:rsidP="00000000" w:rsidRDefault="00000000" w:rsidRPr="00000000" w14:paraId="00000031">
      <w:pPr>
        <w:ind w:left="900" w:hanging="900"/>
        <w:jc w:val="both"/>
        <w:rPr>
          <w:rFonts w:ascii="Cambria" w:cs="Cambria" w:eastAsia="Cambria" w:hAnsi="Cambria"/>
          <w:color w:val="800080"/>
          <w:sz w:val="22"/>
          <w:szCs w:val="22"/>
        </w:rPr>
      </w:pPr>
      <w:r w:rsidDel="00000000" w:rsidR="00000000" w:rsidRPr="00000000">
        <w:rPr>
          <w:rFonts w:ascii="Cambria" w:cs="Cambria" w:eastAsia="Cambria" w:hAnsi="Cambria"/>
          <w:color w:val="800080"/>
          <w:sz w:val="22"/>
          <w:szCs w:val="22"/>
          <w:rtl w:val="0"/>
        </w:rPr>
        <w:t xml:space="preserve"> </w:t>
      </w:r>
      <w:r w:rsidDel="00000000" w:rsidR="00000000" w:rsidRPr="00000000">
        <w:rPr>
          <w:rFonts w:ascii="Cambria" w:cs="Cambria" w:eastAsia="Cambria" w:hAnsi="Cambria"/>
          <w:b w:val="1"/>
          <w:color w:val="800080"/>
          <w:sz w:val="22"/>
          <w:szCs w:val="22"/>
          <w:rtl w:val="0"/>
        </w:rPr>
        <w:t xml:space="preserve">Tối :</w:t>
      </w:r>
      <w:r w:rsidDel="00000000" w:rsidR="00000000" w:rsidRPr="00000000">
        <w:rPr>
          <w:rFonts w:ascii="Cambria" w:cs="Cambria" w:eastAsia="Cambria" w:hAnsi="Cambria"/>
          <w:color w:val="800080"/>
          <w:sz w:val="22"/>
          <w:szCs w:val="22"/>
          <w:rtl w:val="0"/>
        </w:rPr>
        <w:t xml:space="preserve">  Xe đưa Quý khách ra sân bay Nội Bài ( </w:t>
      </w:r>
      <w:r w:rsidDel="00000000" w:rsidR="00000000" w:rsidRPr="00000000">
        <w:rPr>
          <w:rFonts w:ascii="Cambria" w:cs="Cambria" w:eastAsia="Cambria" w:hAnsi="Cambria"/>
          <w:color w:val="800080"/>
          <w:sz w:val="22"/>
          <w:szCs w:val="22"/>
          <w:highlight w:val="yellow"/>
          <w:rtl w:val="0"/>
        </w:rPr>
        <w:t xml:space="preserve">chuyến bay sau 21h00</w:t>
      </w:r>
      <w:r w:rsidDel="00000000" w:rsidR="00000000" w:rsidRPr="00000000">
        <w:rPr>
          <w:rFonts w:ascii="Cambria" w:cs="Cambria" w:eastAsia="Cambria" w:hAnsi="Cambria"/>
          <w:color w:val="800080"/>
          <w:sz w:val="22"/>
          <w:szCs w:val="22"/>
          <w:rtl w:val="0"/>
        </w:rPr>
        <w:t xml:space="preserve">) – Chào tạm biệt, kết thúc chương trình./.</w:t>
      </w:r>
    </w:p>
    <w:p w:rsidR="00000000" w:rsidDel="00000000" w:rsidP="00000000" w:rsidRDefault="00000000" w:rsidRPr="00000000" w14:paraId="00000032">
      <w:pPr>
        <w:tabs>
          <w:tab w:val="left" w:leader="none" w:pos="0"/>
          <w:tab w:val="left" w:leader="none" w:pos="720"/>
        </w:tabs>
        <w:spacing w:after="60" w:lineRule="auto"/>
        <w:ind w:right="-80"/>
        <w:jc w:val="both"/>
        <w:rPr>
          <w:rFonts w:ascii="Cambria" w:cs="Cambria" w:eastAsia="Cambria" w:hAnsi="Cambria"/>
          <w:b w:val="1"/>
          <w:color w:val="800080"/>
          <w:sz w:val="32"/>
          <w:szCs w:val="32"/>
        </w:rPr>
      </w:pPr>
      <w:r w:rsidDel="00000000" w:rsidR="00000000" w:rsidRPr="00000000">
        <w:rPr>
          <w:rtl w:val="0"/>
        </w:rPr>
      </w:r>
    </w:p>
    <w:p w:rsidR="00000000" w:rsidDel="00000000" w:rsidP="00000000" w:rsidRDefault="00000000" w:rsidRPr="00000000" w14:paraId="00000033">
      <w:pPr>
        <w:tabs>
          <w:tab w:val="left" w:leader="none" w:pos="0"/>
          <w:tab w:val="left" w:leader="none" w:pos="720"/>
        </w:tabs>
        <w:spacing w:after="60" w:lineRule="auto"/>
        <w:ind w:right="-80"/>
        <w:jc w:val="center"/>
        <w:rPr>
          <w:rFonts w:ascii="Cambria" w:cs="Cambria" w:eastAsia="Cambria" w:hAnsi="Cambria"/>
          <w:b w:val="1"/>
          <w:color w:val="ff0000"/>
          <w:sz w:val="32"/>
          <w:szCs w:val="32"/>
        </w:rPr>
      </w:pPr>
      <w:bookmarkStart w:colFirst="0" w:colLast="0" w:name="_heading=h.gjdgxs" w:id="0"/>
      <w:bookmarkEnd w:id="0"/>
      <w:r w:rsidDel="00000000" w:rsidR="00000000" w:rsidRPr="00000000">
        <w:rPr>
          <w:rFonts w:ascii="Cambria" w:cs="Cambria" w:eastAsia="Cambria" w:hAnsi="Cambria"/>
          <w:b w:val="1"/>
          <w:color w:val="ff0000"/>
          <w:sz w:val="32"/>
          <w:szCs w:val="32"/>
          <w:rtl w:val="0"/>
        </w:rPr>
        <w:t xml:space="preserve">(áp dụng cho khách lẻ ghép đoàn)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ffff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ff00"/>
          <w:sz w:val="24"/>
          <w:szCs w:val="24"/>
          <w:highlight w:val="magenta"/>
          <w:u w:val="none"/>
          <w:vertAlign w:val="baseline"/>
          <w:rtl w:val="0"/>
        </w:rPr>
        <w:t xml:space="preserve">GIÁ TOUR BAO GỒM:</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0" w:right="0" w:hanging="360"/>
        <w:jc w:val="both"/>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Xe vận chuyển máy lạnh đời mới, hiện đại, lái xe thân thiện, nhiệt tình…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0" w:right="0" w:hanging="360"/>
        <w:jc w:val="both"/>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Vé máy bay khứ hồi HCM – HN – HCM, Gía trên là giá tại thời điểm hiện tại, giá có thể lên xuống theo thời giá.</w:t>
      </w:r>
    </w:p>
    <w:p w:rsidR="00000000" w:rsidDel="00000000" w:rsidP="00000000" w:rsidRDefault="00000000" w:rsidRPr="00000000" w14:paraId="00000038">
      <w:pPr>
        <w:spacing w:line="360" w:lineRule="auto"/>
        <w:ind w:left="560" w:firstLine="0"/>
        <w:jc w:val="both"/>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2. Tàu thăm quan vịnh Hạ Long, thuyền thăm KDL Tràng An</w:t>
      </w:r>
    </w:p>
    <w:p w:rsidR="00000000" w:rsidDel="00000000" w:rsidP="00000000" w:rsidRDefault="00000000" w:rsidRPr="00000000" w14:paraId="00000039">
      <w:pPr>
        <w:spacing w:line="360" w:lineRule="auto"/>
        <w:ind w:left="560" w:firstLine="0"/>
        <w:jc w:val="both"/>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3. Xe điện khứ hồi lên chùa Bái Đính, Khu DL Yên Tử</w:t>
      </w:r>
    </w:p>
    <w:p w:rsidR="00000000" w:rsidDel="00000000" w:rsidP="00000000" w:rsidRDefault="00000000" w:rsidRPr="00000000" w14:paraId="0000003A">
      <w:pPr>
        <w:spacing w:line="360" w:lineRule="auto"/>
        <w:ind w:left="560" w:firstLine="0"/>
        <w:jc w:val="both"/>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4. Vé vào cửa một lượt tham quan các điểm theo chương trình.</w:t>
      </w:r>
    </w:p>
    <w:p w:rsidR="00000000" w:rsidDel="00000000" w:rsidP="00000000" w:rsidRDefault="00000000" w:rsidRPr="00000000" w14:paraId="0000003B">
      <w:pPr>
        <w:spacing w:line="360" w:lineRule="auto"/>
        <w:ind w:left="560" w:firstLine="0"/>
        <w:jc w:val="both"/>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5. Nước và khăn trên xe ôtô: 01 chai nước 500ml + 01 khăn lạnh/người/ngày</w:t>
      </w:r>
    </w:p>
    <w:p w:rsidR="00000000" w:rsidDel="00000000" w:rsidP="00000000" w:rsidRDefault="00000000" w:rsidRPr="00000000" w14:paraId="0000003C">
      <w:pPr>
        <w:spacing w:line="360" w:lineRule="auto"/>
        <w:ind w:left="560" w:firstLine="0"/>
        <w:jc w:val="both"/>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6. Hướng dẫn viên chuyên nghiệp, nhiệt tình, chu đáo</w:t>
      </w:r>
    </w:p>
    <w:p w:rsidR="00000000" w:rsidDel="00000000" w:rsidP="00000000" w:rsidRDefault="00000000" w:rsidRPr="00000000" w14:paraId="0000003D">
      <w:pPr>
        <w:spacing w:line="360" w:lineRule="auto"/>
        <w:ind w:left="560" w:firstLine="0"/>
        <w:jc w:val="both"/>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7. Ăn trong chương trình: </w:t>
      </w:r>
    </w:p>
    <w:p w:rsidR="00000000" w:rsidDel="00000000" w:rsidP="00000000" w:rsidRDefault="00000000" w:rsidRPr="00000000" w14:paraId="0000003E">
      <w:pPr>
        <w:numPr>
          <w:ilvl w:val="0"/>
          <w:numId w:val="3"/>
        </w:numPr>
        <w:tabs>
          <w:tab w:val="left" w:leader="none" w:pos="1820"/>
        </w:tabs>
        <w:ind w:left="1820" w:hanging="420"/>
        <w:jc w:val="both"/>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Bữa sáng tại khách sạn</w:t>
      </w:r>
    </w:p>
    <w:p w:rsidR="00000000" w:rsidDel="00000000" w:rsidP="00000000" w:rsidRDefault="00000000" w:rsidRPr="00000000" w14:paraId="0000003F">
      <w:pPr>
        <w:numPr>
          <w:ilvl w:val="0"/>
          <w:numId w:val="3"/>
        </w:numPr>
        <w:tabs>
          <w:tab w:val="left" w:leader="none" w:pos="1820"/>
        </w:tabs>
        <w:ind w:left="1820" w:hanging="420"/>
        <w:jc w:val="both"/>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Bữa chính với các món đặc sản địa phương: 150.000đ/xuất</w:t>
      </w:r>
    </w:p>
    <w:p w:rsidR="00000000" w:rsidDel="00000000" w:rsidP="00000000" w:rsidRDefault="00000000" w:rsidRPr="00000000" w14:paraId="00000040">
      <w:pPr>
        <w:spacing w:line="360" w:lineRule="auto"/>
        <w:ind w:left="560" w:firstLine="0"/>
        <w:jc w:val="both"/>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8. Khách sạn 3* trong chương trình: 02 người / phòng (trường hợp lẻ ngủ phòng 3)</w:t>
      </w:r>
    </w:p>
    <w:p w:rsidR="00000000" w:rsidDel="00000000" w:rsidP="00000000" w:rsidRDefault="00000000" w:rsidRPr="00000000" w14:paraId="00000041">
      <w:pPr>
        <w:numPr>
          <w:ilvl w:val="0"/>
          <w:numId w:val="3"/>
        </w:numPr>
        <w:ind w:left="1680" w:hanging="360"/>
        <w:jc w:val="both"/>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 Hạ Long: Kenny, Bảo Hân, La Stella, Seastar …  </w:t>
      </w:r>
    </w:p>
    <w:p w:rsidR="00000000" w:rsidDel="00000000" w:rsidP="00000000" w:rsidRDefault="00000000" w:rsidRPr="00000000" w14:paraId="00000042">
      <w:pPr>
        <w:numPr>
          <w:ilvl w:val="0"/>
          <w:numId w:val="3"/>
        </w:numPr>
        <w:ind w:left="1680" w:hanging="360"/>
        <w:jc w:val="both"/>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Hà Nội:  Sunrise, First Eden, Moonview…</w:t>
      </w:r>
    </w:p>
    <w:p w:rsidR="00000000" w:rsidDel="00000000" w:rsidP="00000000" w:rsidRDefault="00000000" w:rsidRPr="00000000" w14:paraId="00000043">
      <w:pPr>
        <w:spacing w:line="360" w:lineRule="auto"/>
        <w:ind w:left="560" w:firstLine="0"/>
        <w:jc w:val="both"/>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9. Bảo hiểm du lịch mức: 30.000.000 VND</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ffff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ff00"/>
          <w:sz w:val="24"/>
          <w:szCs w:val="24"/>
          <w:highlight w:val="magenta"/>
          <w:u w:val="none"/>
          <w:vertAlign w:val="baseline"/>
          <w:rtl w:val="0"/>
        </w:rPr>
        <w:t xml:space="preserve">GIÁ TOUR KHÔNG BAO GỒM:</w:t>
      </w:r>
      <w:r w:rsidDel="00000000" w:rsidR="00000000" w:rsidRPr="00000000">
        <w:rPr>
          <w:rFonts w:ascii="Cambria" w:cs="Cambria" w:eastAsia="Cambria" w:hAnsi="Cambria"/>
          <w:b w:val="1"/>
          <w:i w:val="0"/>
          <w:smallCaps w:val="0"/>
          <w:strike w:val="0"/>
          <w:color w:val="ffff00"/>
          <w:sz w:val="24"/>
          <w:szCs w:val="24"/>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360"/>
        <w:jc w:val="both"/>
        <w:rPr>
          <w:rFonts w:ascii="Cambria" w:cs="Cambria" w:eastAsia="Cambria" w:hAnsi="Cambria"/>
          <w:b w:val="0"/>
          <w:i w:val="0"/>
          <w:smallCaps w:val="0"/>
          <w:strike w:val="0"/>
          <w:color w:val="0000cc"/>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cc"/>
          <w:sz w:val="24"/>
          <w:szCs w:val="24"/>
          <w:u w:val="none"/>
          <w:shd w:fill="auto" w:val="clear"/>
          <w:vertAlign w:val="baseline"/>
          <w:rtl w:val="0"/>
        </w:rPr>
        <w:t xml:space="preserve">Chi phí cá nhân như:</w:t>
      </w:r>
      <w:r w:rsidDel="00000000" w:rsidR="00000000" w:rsidRPr="00000000">
        <w:rPr>
          <w:rFonts w:ascii="Cambria" w:cs="Cambria" w:eastAsia="Cambria" w:hAnsi="Cambria"/>
          <w:b w:val="0"/>
          <w:i w:val="0"/>
          <w:smallCaps w:val="0"/>
          <w:strike w:val="0"/>
          <w:color w:val="0000cc"/>
          <w:sz w:val="24"/>
          <w:szCs w:val="24"/>
          <w:u w:val="none"/>
          <w:shd w:fill="auto" w:val="clear"/>
          <w:vertAlign w:val="baseline"/>
          <w:rtl w:val="0"/>
        </w:rPr>
        <w:t xml:space="preserve"> tiền giặt ủi, điện thoại, đồ uống trong các bữa ăn…</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360"/>
        <w:jc w:val="both"/>
        <w:rPr>
          <w:rFonts w:ascii="Cambria" w:cs="Cambria" w:eastAsia="Cambria" w:hAnsi="Cambria"/>
          <w:b w:val="0"/>
          <w:i w:val="0"/>
          <w:smallCaps w:val="0"/>
          <w:strike w:val="0"/>
          <w:color w:val="0000cc"/>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cc"/>
          <w:sz w:val="24"/>
          <w:szCs w:val="24"/>
          <w:u w:val="none"/>
          <w:shd w:fill="auto" w:val="clear"/>
          <w:vertAlign w:val="baseline"/>
          <w:rtl w:val="0"/>
        </w:rPr>
        <w:t xml:space="preserve">Thuế VAT</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360"/>
        <w:jc w:val="both"/>
        <w:rPr>
          <w:rFonts w:ascii="Cambria" w:cs="Cambria" w:eastAsia="Cambria" w:hAnsi="Cambria"/>
          <w:b w:val="0"/>
          <w:i w:val="0"/>
          <w:smallCaps w:val="0"/>
          <w:strike w:val="0"/>
          <w:color w:val="0000cc"/>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cc"/>
          <w:sz w:val="24"/>
          <w:szCs w:val="24"/>
          <w:u w:val="none"/>
          <w:shd w:fill="auto" w:val="clear"/>
          <w:vertAlign w:val="baseline"/>
          <w:rtl w:val="0"/>
        </w:rPr>
        <w:t xml:space="preserve">TIP cho HDV và tài xế</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360"/>
        <w:jc w:val="both"/>
        <w:rPr>
          <w:rFonts w:ascii="Cambria" w:cs="Cambria" w:eastAsia="Cambria" w:hAnsi="Cambria"/>
          <w:b w:val="0"/>
          <w:i w:val="0"/>
          <w:smallCaps w:val="0"/>
          <w:strike w:val="0"/>
          <w:color w:val="0000cc"/>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cc"/>
          <w:sz w:val="24"/>
          <w:szCs w:val="24"/>
          <w:u w:val="none"/>
          <w:shd w:fill="auto" w:val="clear"/>
          <w:vertAlign w:val="baseline"/>
          <w:rtl w:val="0"/>
        </w:rPr>
        <w:t xml:space="preserve">Vé cáp treo KDL Yên Tử : 350.000vnđ/khách</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Cambria" w:cs="Cambria" w:eastAsia="Cambria" w:hAnsi="Cambria"/>
          <w:b w:val="0"/>
          <w:i w:val="0"/>
          <w:smallCaps w:val="0"/>
          <w:strike w:val="0"/>
          <w:color w:val="0000cc"/>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cc"/>
          <w:sz w:val="24"/>
          <w:szCs w:val="24"/>
          <w:u w:val="none"/>
          <w:shd w:fill="auto" w:val="clear"/>
          <w:vertAlign w:val="baseline"/>
          <w:rtl w:val="0"/>
        </w:rPr>
        <w:t xml:space="preserve">HDV tiếng Anh hoặc tiếng Hoa phổ thông: 750.000đ/tour</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0" w:right="0" w:firstLine="0"/>
        <w:jc w:val="both"/>
        <w:rPr>
          <w:rFonts w:ascii="Cambria" w:cs="Cambria" w:eastAsia="Cambria" w:hAnsi="Cambria"/>
          <w:b w:val="0"/>
          <w:i w:val="0"/>
          <w:smallCaps w:val="0"/>
          <w:strike w:val="0"/>
          <w:color w:val="0000c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ffff00"/>
          <w:sz w:val="24"/>
          <w:szCs w:val="24"/>
          <w:highlight w:val="magenta"/>
          <w:u w:val="none"/>
          <w:vertAlign w:val="baseline"/>
        </w:rPr>
      </w:pPr>
      <w:r w:rsidDel="00000000" w:rsidR="00000000" w:rsidRPr="00000000">
        <w:rPr>
          <w:rFonts w:ascii="Cambria" w:cs="Cambria" w:eastAsia="Cambria" w:hAnsi="Cambria"/>
          <w:b w:val="1"/>
          <w:i w:val="0"/>
          <w:smallCaps w:val="0"/>
          <w:strike w:val="0"/>
          <w:color w:val="ffff00"/>
          <w:sz w:val="24"/>
          <w:szCs w:val="24"/>
          <w:highlight w:val="magenta"/>
          <w:u w:val="none"/>
          <w:vertAlign w:val="baseline"/>
          <w:rtl w:val="0"/>
        </w:rPr>
        <w:t xml:space="preserve">CHÍNH SÁCH GIÁ TRẺ EM</w:t>
      </w:r>
    </w:p>
    <w:p w:rsidR="00000000" w:rsidDel="00000000" w:rsidP="00000000" w:rsidRDefault="00000000" w:rsidRPr="00000000" w14:paraId="0000004C">
      <w:pPr>
        <w:numPr>
          <w:ilvl w:val="0"/>
          <w:numId w:val="4"/>
        </w:numPr>
        <w:ind w:left="426" w:hanging="360"/>
        <w:jc w:val="both"/>
        <w:rPr>
          <w:rFonts w:ascii="Cambria" w:cs="Cambria" w:eastAsia="Cambria" w:hAnsi="Cambria"/>
          <w:color w:val="0000cc"/>
          <w:sz w:val="24"/>
          <w:szCs w:val="24"/>
        </w:rPr>
      </w:pPr>
      <w:r w:rsidDel="00000000" w:rsidR="00000000" w:rsidRPr="00000000">
        <w:rPr>
          <w:rFonts w:ascii="Cambria" w:cs="Cambria" w:eastAsia="Cambria" w:hAnsi="Cambria"/>
          <w:color w:val="0000cc"/>
          <w:sz w:val="24"/>
          <w:szCs w:val="24"/>
          <w:rtl w:val="0"/>
        </w:rPr>
        <w:t xml:space="preserve">Trẻ em dưới 05 tuổi miễn phí dịch vụ ( </w:t>
      </w:r>
      <w:r w:rsidDel="00000000" w:rsidR="00000000" w:rsidRPr="00000000">
        <w:rPr>
          <w:rFonts w:ascii="Cambria" w:cs="Cambria" w:eastAsia="Cambria" w:hAnsi="Cambria"/>
          <w:b w:val="1"/>
          <w:color w:val="0000cc"/>
          <w:sz w:val="24"/>
          <w:szCs w:val="24"/>
          <w:rtl w:val="0"/>
        </w:rPr>
        <w:t xml:space="preserve">không quá 10% tổng số người lớn</w:t>
      </w:r>
      <w:r w:rsidDel="00000000" w:rsidR="00000000" w:rsidRPr="00000000">
        <w:rPr>
          <w:rFonts w:ascii="Cambria" w:cs="Cambria" w:eastAsia="Cambria" w:hAnsi="Cambria"/>
          <w:color w:val="0000cc"/>
          <w:sz w:val="24"/>
          <w:szCs w:val="24"/>
          <w:rtl w:val="0"/>
        </w:rPr>
        <w:t xml:space="preserve">), hỗ trợ bảo hiểm du lịch, 01 chỗ ngồi trên xe, tàu, nước uống…</w:t>
      </w:r>
    </w:p>
    <w:p w:rsidR="00000000" w:rsidDel="00000000" w:rsidP="00000000" w:rsidRDefault="00000000" w:rsidRPr="00000000" w14:paraId="0000004D">
      <w:pPr>
        <w:numPr>
          <w:ilvl w:val="0"/>
          <w:numId w:val="4"/>
        </w:numPr>
        <w:ind w:left="426" w:hanging="360"/>
        <w:jc w:val="both"/>
        <w:rPr>
          <w:rFonts w:ascii="Cambria" w:cs="Cambria" w:eastAsia="Cambria" w:hAnsi="Cambria"/>
          <w:color w:val="0000cc"/>
          <w:sz w:val="24"/>
          <w:szCs w:val="24"/>
        </w:rPr>
      </w:pPr>
      <w:r w:rsidDel="00000000" w:rsidR="00000000" w:rsidRPr="00000000">
        <w:rPr>
          <w:rFonts w:ascii="Cambria" w:cs="Cambria" w:eastAsia="Cambria" w:hAnsi="Cambria"/>
          <w:color w:val="0000cc"/>
          <w:sz w:val="24"/>
          <w:szCs w:val="24"/>
          <w:rtl w:val="0"/>
        </w:rPr>
        <w:t xml:space="preserve">Trẻ em từ 06 – 10 tuối: 75% giá tour ( có suất ăn riêng như người lớn) được hưởng: 1 chỗ trên xe, thuyền, vé tham quan và ngủ chung giường với ba mẹ.</w:t>
      </w:r>
    </w:p>
    <w:p w:rsidR="00000000" w:rsidDel="00000000" w:rsidP="00000000" w:rsidRDefault="00000000" w:rsidRPr="00000000" w14:paraId="0000004E">
      <w:pPr>
        <w:numPr>
          <w:ilvl w:val="0"/>
          <w:numId w:val="4"/>
        </w:numPr>
        <w:ind w:left="426" w:hanging="360"/>
        <w:jc w:val="both"/>
        <w:rPr>
          <w:rFonts w:ascii="Cambria" w:cs="Cambria" w:eastAsia="Cambria" w:hAnsi="Cambria"/>
          <w:color w:val="0000cc"/>
          <w:sz w:val="24"/>
          <w:szCs w:val="24"/>
        </w:rPr>
      </w:pPr>
      <w:r w:rsidDel="00000000" w:rsidR="00000000" w:rsidRPr="00000000">
        <w:rPr>
          <w:rFonts w:ascii="Cambria" w:cs="Cambria" w:eastAsia="Cambria" w:hAnsi="Cambria"/>
          <w:color w:val="0000cc"/>
          <w:sz w:val="24"/>
          <w:szCs w:val="24"/>
          <w:rtl w:val="0"/>
        </w:rPr>
        <w:t xml:space="preserve">Trẻ em 11 tuổi trở lên tính như người lớn.</w:t>
      </w:r>
    </w:p>
    <w:p w:rsidR="00000000" w:rsidDel="00000000" w:rsidP="00000000" w:rsidRDefault="00000000" w:rsidRPr="00000000" w14:paraId="0000004F">
      <w:pPr>
        <w:numPr>
          <w:ilvl w:val="0"/>
          <w:numId w:val="4"/>
        </w:numPr>
        <w:ind w:left="426" w:hanging="360"/>
        <w:jc w:val="both"/>
        <w:rPr>
          <w:rFonts w:ascii="Cambria" w:cs="Cambria" w:eastAsia="Cambria" w:hAnsi="Cambria"/>
          <w:color w:val="0000cc"/>
          <w:sz w:val="24"/>
          <w:szCs w:val="24"/>
        </w:rPr>
      </w:pPr>
      <w:r w:rsidDel="00000000" w:rsidR="00000000" w:rsidRPr="00000000">
        <w:rPr>
          <w:rFonts w:ascii="Cambria" w:cs="Cambria" w:eastAsia="Cambria" w:hAnsi="Cambria"/>
          <w:color w:val="0000cc"/>
          <w:sz w:val="24"/>
          <w:szCs w:val="24"/>
          <w:rtl w:val="0"/>
        </w:rPr>
        <w:t xml:space="preserve">Vé máy bay của trẻ em tính theo quy định của từng hãng hàng không.</w:t>
      </w:r>
    </w:p>
    <w:p w:rsidR="00000000" w:rsidDel="00000000" w:rsidP="00000000" w:rsidRDefault="00000000" w:rsidRPr="00000000" w14:paraId="00000050">
      <w:pPr>
        <w:rPr/>
      </w:pPr>
      <w:r w:rsidDel="00000000" w:rsidR="00000000" w:rsidRPr="00000000">
        <w:rPr>
          <w:rtl w:val="0"/>
        </w:rPr>
      </w:r>
    </w:p>
    <w:sectPr>
      <w:headerReference r:id="rId14" w:type="default"/>
      <w:pgSz w:h="15840" w:w="12240" w:orient="portrait"/>
      <w:pgMar w:bottom="81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mbria"/>
  <w:font w:name="Courier New"/>
  <w:font w:name=".VnArial"/>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0" w:hanging="360"/>
      </w:pPr>
      <w:rPr/>
    </w:lvl>
    <w:lvl w:ilvl="1">
      <w:start w:val="1"/>
      <w:numFmt w:val="lowerLetter"/>
      <w:lvlText w:val="%2."/>
      <w:lvlJc w:val="left"/>
      <w:pPr>
        <w:ind w:left="1640" w:hanging="360"/>
      </w:pPr>
      <w:rPr/>
    </w:lvl>
    <w:lvl w:ilvl="2">
      <w:start w:val="1"/>
      <w:numFmt w:val="lowerRoman"/>
      <w:lvlText w:val="%3."/>
      <w:lvlJc w:val="right"/>
      <w:pPr>
        <w:ind w:left="2360" w:hanging="180"/>
      </w:pPr>
      <w:rPr/>
    </w:lvl>
    <w:lvl w:ilvl="3">
      <w:start w:val="1"/>
      <w:numFmt w:val="decimal"/>
      <w:lvlText w:val="%4."/>
      <w:lvlJc w:val="left"/>
      <w:pPr>
        <w:ind w:left="3080" w:hanging="360"/>
      </w:pPr>
      <w:rPr/>
    </w:lvl>
    <w:lvl w:ilvl="4">
      <w:start w:val="1"/>
      <w:numFmt w:val="lowerLetter"/>
      <w:lvlText w:val="%5."/>
      <w:lvlJc w:val="left"/>
      <w:pPr>
        <w:ind w:left="3800" w:hanging="360"/>
      </w:pPr>
      <w:rPr/>
    </w:lvl>
    <w:lvl w:ilvl="5">
      <w:start w:val="1"/>
      <w:numFmt w:val="lowerRoman"/>
      <w:lvlText w:val="%6."/>
      <w:lvlJc w:val="right"/>
      <w:pPr>
        <w:ind w:left="4520" w:hanging="180"/>
      </w:pPr>
      <w:rPr/>
    </w:lvl>
    <w:lvl w:ilvl="6">
      <w:start w:val="1"/>
      <w:numFmt w:val="decimal"/>
      <w:lvlText w:val="%7."/>
      <w:lvlJc w:val="left"/>
      <w:pPr>
        <w:ind w:left="5240" w:hanging="360"/>
      </w:pPr>
      <w:rPr/>
    </w:lvl>
    <w:lvl w:ilvl="7">
      <w:start w:val="1"/>
      <w:numFmt w:val="lowerLetter"/>
      <w:lvlText w:val="%8."/>
      <w:lvlJc w:val="left"/>
      <w:pPr>
        <w:ind w:left="5960" w:hanging="360"/>
      </w:pPr>
      <w:rPr/>
    </w:lvl>
    <w:lvl w:ilvl="8">
      <w:start w:val="1"/>
      <w:numFmt w:val="lowerRoman"/>
      <w:lvlText w:val="%9."/>
      <w:lvlJc w:val="right"/>
      <w:pPr>
        <w:ind w:left="6680" w:hanging="180"/>
      </w:pPr>
      <w:rPr/>
    </w:lvl>
  </w:abstractNum>
  <w:abstractNum w:abstractNumId="2">
    <w:lvl w:ilvl="0">
      <w:start w:val="3"/>
      <w:numFmt w:val="bullet"/>
      <w:lvlText w:val="-"/>
      <w:lvlJc w:val="left"/>
      <w:pPr>
        <w:ind w:left="480" w:hanging="360"/>
      </w:pPr>
      <w:rPr>
        <w:rFonts w:ascii="Times New Roman" w:cs="Times New Roman" w:eastAsia="Times New Roman" w:hAnsi="Times New Roman"/>
      </w:rPr>
    </w:lvl>
    <w:lvl w:ilvl="1">
      <w:start w:val="1"/>
      <w:numFmt w:val="bullet"/>
      <w:lvlText w:val="o"/>
      <w:lvlJc w:val="left"/>
      <w:pPr>
        <w:ind w:left="1200" w:hanging="360"/>
      </w:pPr>
      <w:rPr>
        <w:rFonts w:ascii="Courier New" w:cs="Courier New" w:eastAsia="Courier New" w:hAnsi="Courier New"/>
      </w:rPr>
    </w:lvl>
    <w:lvl w:ilvl="2">
      <w:start w:val="1"/>
      <w:numFmt w:val="bullet"/>
      <w:lvlText w:val="▪"/>
      <w:lvlJc w:val="left"/>
      <w:pPr>
        <w:ind w:left="1920" w:hanging="360"/>
      </w:pPr>
      <w:rPr>
        <w:rFonts w:ascii="Noto Sans Symbols" w:cs="Noto Sans Symbols" w:eastAsia="Noto Sans Symbols" w:hAnsi="Noto Sans Symbols"/>
      </w:rPr>
    </w:lvl>
    <w:lvl w:ilvl="3">
      <w:start w:val="1"/>
      <w:numFmt w:val="bullet"/>
      <w:lvlText w:val="●"/>
      <w:lvlJc w:val="left"/>
      <w:pPr>
        <w:ind w:left="2640" w:hanging="360"/>
      </w:pPr>
      <w:rPr>
        <w:rFonts w:ascii="Noto Sans Symbols" w:cs="Noto Sans Symbols" w:eastAsia="Noto Sans Symbols" w:hAnsi="Noto Sans Symbols"/>
      </w:rPr>
    </w:lvl>
    <w:lvl w:ilvl="4">
      <w:start w:val="1"/>
      <w:numFmt w:val="bullet"/>
      <w:lvlText w:val="o"/>
      <w:lvlJc w:val="left"/>
      <w:pPr>
        <w:ind w:left="3360" w:hanging="360"/>
      </w:pPr>
      <w:rPr>
        <w:rFonts w:ascii="Courier New" w:cs="Courier New" w:eastAsia="Courier New" w:hAnsi="Courier New"/>
      </w:rPr>
    </w:lvl>
    <w:lvl w:ilvl="5">
      <w:start w:val="1"/>
      <w:numFmt w:val="bullet"/>
      <w:lvlText w:val="▪"/>
      <w:lvlJc w:val="left"/>
      <w:pPr>
        <w:ind w:left="4080" w:hanging="360"/>
      </w:pPr>
      <w:rPr>
        <w:rFonts w:ascii="Noto Sans Symbols" w:cs="Noto Sans Symbols" w:eastAsia="Noto Sans Symbols" w:hAnsi="Noto Sans Symbols"/>
      </w:rPr>
    </w:lvl>
    <w:lvl w:ilvl="6">
      <w:start w:val="1"/>
      <w:numFmt w:val="bullet"/>
      <w:lvlText w:val="●"/>
      <w:lvlJc w:val="left"/>
      <w:pPr>
        <w:ind w:left="4800" w:hanging="360"/>
      </w:pPr>
      <w:rPr>
        <w:rFonts w:ascii="Noto Sans Symbols" w:cs="Noto Sans Symbols" w:eastAsia="Noto Sans Symbols" w:hAnsi="Noto Sans Symbols"/>
      </w:rPr>
    </w:lvl>
    <w:lvl w:ilvl="7">
      <w:start w:val="1"/>
      <w:numFmt w:val="bullet"/>
      <w:lvlText w:val="o"/>
      <w:lvlJc w:val="left"/>
      <w:pPr>
        <w:ind w:left="5520" w:hanging="360"/>
      </w:pPr>
      <w:rPr>
        <w:rFonts w:ascii="Courier New" w:cs="Courier New" w:eastAsia="Courier New" w:hAnsi="Courier New"/>
      </w:rPr>
    </w:lvl>
    <w:lvl w:ilvl="8">
      <w:start w:val="1"/>
      <w:numFmt w:val="bullet"/>
      <w:lvlText w:val="▪"/>
      <w:lvlJc w:val="left"/>
      <w:pPr>
        <w:ind w:left="624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0"/>
      <w:spacing w:after="40" w:before="40" w:lineRule="auto"/>
      <w:jc w:val="both"/>
    </w:pPr>
    <w:rPr>
      <w:rFonts w:ascii=".VnArial" w:cs=".VnArial" w:eastAsia=".VnArial" w:hAnsi=".VnArial"/>
      <w:b w:val="1"/>
      <w:sz w:val="16"/>
      <w:szCs w:val="16"/>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22E59"/>
    <w:pPr>
      <w:spacing w:after="0" w:line="240" w:lineRule="auto"/>
    </w:pPr>
    <w:rPr>
      <w:rFonts w:ascii=".VnTime" w:cs="Times New Roman" w:eastAsia="Times New Roman" w:hAnsi=".VnTime"/>
      <w:sz w:val="28"/>
      <w:szCs w:val="24"/>
    </w:rPr>
  </w:style>
  <w:style w:type="paragraph" w:styleId="Heading2">
    <w:name w:val="heading 2"/>
    <w:basedOn w:val="Normal"/>
    <w:next w:val="Normal"/>
    <w:link w:val="Heading2Char"/>
    <w:qFormat w:val="1"/>
    <w:rsid w:val="00122E59"/>
    <w:pPr>
      <w:keepNext w:val="1"/>
      <w:widowControl w:val="0"/>
      <w:spacing w:after="40" w:before="40"/>
      <w:jc w:val="both"/>
      <w:outlineLvl w:val="1"/>
    </w:pPr>
    <w:rPr>
      <w:rFonts w:ascii=".VnArial" w:hAnsi=".VnArial"/>
      <w:b w:val="1"/>
      <w:bCs w:val="1"/>
      <w:sz w:val="16"/>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122E59"/>
    <w:rPr>
      <w:rFonts w:ascii=".VnArial" w:cs="Times New Roman" w:eastAsia="Times New Roman" w:hAnsi=".VnArial"/>
      <w:b w:val="1"/>
      <w:bCs w:val="1"/>
      <w:sz w:val="16"/>
      <w:szCs w:val="24"/>
      <w:u w:val="single"/>
    </w:rPr>
  </w:style>
  <w:style w:type="paragraph" w:styleId="BodyTextIndent">
    <w:name w:val="Body Text Indent"/>
    <w:basedOn w:val="Normal"/>
    <w:link w:val="BodyTextIndentChar"/>
    <w:rsid w:val="00122E59"/>
    <w:pPr>
      <w:widowControl w:val="0"/>
      <w:spacing w:after="40" w:before="40"/>
      <w:ind w:left="180"/>
      <w:jc w:val="both"/>
    </w:pPr>
    <w:rPr>
      <w:rFonts w:ascii=".VnAvant" w:hAnsi=".VnAvant"/>
      <w:sz w:val="22"/>
    </w:rPr>
  </w:style>
  <w:style w:type="character" w:styleId="BodyTextIndentChar" w:customStyle="1">
    <w:name w:val="Body Text Indent Char"/>
    <w:basedOn w:val="DefaultParagraphFont"/>
    <w:link w:val="BodyTextIndent"/>
    <w:rsid w:val="00122E59"/>
    <w:rPr>
      <w:rFonts w:ascii=".VnAvant" w:cs="Times New Roman" w:eastAsia="Times New Roman" w:hAnsi=".VnAvant"/>
      <w:szCs w:val="24"/>
    </w:rPr>
  </w:style>
  <w:style w:type="character" w:styleId="Strong">
    <w:name w:val="Strong"/>
    <w:uiPriority w:val="22"/>
    <w:qFormat w:val="1"/>
    <w:rsid w:val="00122E59"/>
    <w:rPr>
      <w:b w:val="1"/>
      <w:bCs w:val="1"/>
    </w:rPr>
  </w:style>
  <w:style w:type="character" w:styleId="Emphasis">
    <w:name w:val="Emphasis"/>
    <w:uiPriority w:val="20"/>
    <w:qFormat w:val="1"/>
    <w:rsid w:val="00122E59"/>
    <w:rPr>
      <w:i w:val="1"/>
      <w:iCs w:val="1"/>
    </w:rPr>
  </w:style>
  <w:style w:type="paragraph" w:styleId="Header">
    <w:name w:val="header"/>
    <w:basedOn w:val="Normal"/>
    <w:link w:val="HeaderChar"/>
    <w:unhideWhenUsed w:val="1"/>
    <w:rsid w:val="00122E59"/>
    <w:pPr>
      <w:tabs>
        <w:tab w:val="center" w:pos="4680"/>
        <w:tab w:val="right" w:pos="9360"/>
      </w:tabs>
    </w:pPr>
  </w:style>
  <w:style w:type="character" w:styleId="HeaderChar" w:customStyle="1">
    <w:name w:val="Header Char"/>
    <w:basedOn w:val="DefaultParagraphFont"/>
    <w:link w:val="Header"/>
    <w:rsid w:val="00122E59"/>
    <w:rPr>
      <w:rFonts w:ascii=".VnTime" w:cs="Times New Roman" w:eastAsia="Times New Roman" w:hAnsi=".VnTime"/>
      <w:sz w:val="28"/>
      <w:szCs w:val="24"/>
    </w:rPr>
  </w:style>
  <w:style w:type="paragraph" w:styleId="Footer">
    <w:name w:val="footer"/>
    <w:basedOn w:val="Normal"/>
    <w:link w:val="FooterChar"/>
    <w:uiPriority w:val="99"/>
    <w:unhideWhenUsed w:val="1"/>
    <w:rsid w:val="00122E59"/>
    <w:pPr>
      <w:tabs>
        <w:tab w:val="center" w:pos="4680"/>
        <w:tab w:val="right" w:pos="9360"/>
      </w:tabs>
    </w:pPr>
  </w:style>
  <w:style w:type="character" w:styleId="FooterChar" w:customStyle="1">
    <w:name w:val="Footer Char"/>
    <w:basedOn w:val="DefaultParagraphFont"/>
    <w:link w:val="Footer"/>
    <w:uiPriority w:val="99"/>
    <w:rsid w:val="00122E59"/>
    <w:rPr>
      <w:rFonts w:ascii=".VnTime" w:cs="Times New Roman" w:eastAsia="Times New Roman" w:hAnsi=".VnTime"/>
      <w:sz w:val="28"/>
      <w:szCs w:val="24"/>
    </w:rPr>
  </w:style>
  <w:style w:type="paragraph" w:styleId="ListParagraph">
    <w:name w:val="List Paragraph"/>
    <w:basedOn w:val="Normal"/>
    <w:uiPriority w:val="34"/>
    <w:qFormat w:val="1"/>
    <w:rsid w:val="00837C0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3.jpg"/><Relationship Id="rId13" Type="http://schemas.openxmlformats.org/officeDocument/2006/relationships/image" Target="media/image4.jpg"/><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ZlbwbsnAPwkAJBJEtcmvqtL2A==">AMUW2mWlOLacbA0aRvzaorfY33yCCTIZFKjtYjoivZIrqdJ2qZ4o2XQmusSifGEPuciYJJHNnEWUv2wRBhrb3Zx91S4QJZdIoOLwhQ5qp6yU/h56CMNATX+YEd4zazLYWBNHxPqbuAX/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2022-01-20T06:44:00Z</dcterms:created>
  <dc:creator>Admin</dc:creator>
</cp:coreProperties>
</file>