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1263B" w14:textId="77777777" w:rsidR="008F03B4" w:rsidRPr="008F03B4" w:rsidRDefault="008F03B4" w:rsidP="008F03B4">
      <w:pPr>
        <w:spacing w:after="0" w:line="240" w:lineRule="auto"/>
        <w:rPr>
          <w:rFonts w:ascii="Times New Roman" w:eastAsia="Times New Roman" w:hAnsi="Times New Roman" w:cs="Times New Roman"/>
          <w:sz w:val="24"/>
          <w:szCs w:val="24"/>
          <w:lang w:val="vi-VN"/>
        </w:rPr>
      </w:pPr>
      <w:r w:rsidRPr="008F03B4">
        <w:rPr>
          <w:rFonts w:ascii="Times New Roman" w:hAnsi="Times New Roman" w:cs="Times New Roman"/>
          <w:noProof/>
        </w:rPr>
        <w:drawing>
          <wp:inline distT="0" distB="0" distL="0" distR="0" wp14:anchorId="40C45BE8" wp14:editId="4806AF25">
            <wp:extent cx="64008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118360"/>
                    </a:xfrm>
                    <a:prstGeom prst="rect">
                      <a:avLst/>
                    </a:prstGeom>
                    <a:noFill/>
                    <a:ln>
                      <a:noFill/>
                    </a:ln>
                  </pic:spPr>
                </pic:pic>
              </a:graphicData>
            </a:graphic>
          </wp:inline>
        </w:drawing>
      </w:r>
    </w:p>
    <w:p w14:paraId="6B1D7304" w14:textId="77777777" w:rsidR="006D4F60" w:rsidRPr="008F03B4" w:rsidRDefault="00000000">
      <w:pPr>
        <w:pStyle w:val="Heading2"/>
        <w:spacing w:after="0" w:line="276" w:lineRule="auto"/>
        <w:ind w:left="-360"/>
        <w:jc w:val="center"/>
        <w:rPr>
          <w:rFonts w:eastAsia="Cambria"/>
          <w:color w:val="002060"/>
          <w:sz w:val="24"/>
          <w:szCs w:val="24"/>
        </w:rPr>
      </w:pPr>
      <w:r w:rsidRPr="008F03B4">
        <w:rPr>
          <w:rFonts w:eastAsia="Cambria"/>
          <w:color w:val="002060"/>
          <w:sz w:val="24"/>
          <w:szCs w:val="24"/>
        </w:rPr>
        <w:t>CHƯƠNG TRÌNH THAM QUAN DU LỊCH TẾT ÂM LỊCH 2026</w:t>
      </w:r>
    </w:p>
    <w:p w14:paraId="63D253C4" w14:textId="77777777" w:rsidR="006D4F60" w:rsidRPr="008F03B4" w:rsidRDefault="00000000">
      <w:pPr>
        <w:pStyle w:val="Heading2"/>
        <w:spacing w:before="120" w:after="0" w:line="276" w:lineRule="auto"/>
        <w:ind w:left="-284" w:right="-284"/>
        <w:jc w:val="center"/>
        <w:rPr>
          <w:rFonts w:eastAsia="Cambria"/>
          <w:color w:val="FF0000"/>
          <w:sz w:val="52"/>
          <w:szCs w:val="52"/>
        </w:rPr>
      </w:pPr>
      <w:r w:rsidRPr="008F03B4">
        <w:rPr>
          <w:rFonts w:eastAsia="Cambria"/>
          <w:color w:val="FF0000"/>
          <w:sz w:val="52"/>
          <w:szCs w:val="52"/>
        </w:rPr>
        <w:t>ĐÀ LẠT – NƠI TÌNH YÊU BẮT ĐẦU</w:t>
      </w:r>
    </w:p>
    <w:tbl>
      <w:tblPr>
        <w:tblStyle w:val="a"/>
        <w:tblW w:w="65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4526"/>
      </w:tblGrid>
      <w:tr w:rsidR="006D4F60" w:rsidRPr="008F03B4" w14:paraId="6644E5E5"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7506"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color w:val="002060"/>
                <w:sz w:val="24"/>
                <w:szCs w:val="24"/>
              </w:rPr>
            </w:pPr>
            <w:r w:rsidRPr="008F03B4">
              <w:rPr>
                <w:rFonts w:eastAsia="Cambria"/>
                <w:color w:val="002060"/>
                <w:sz w:val="24"/>
                <w:szCs w:val="24"/>
              </w:rPr>
              <w:t>Mã tour</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A3375"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4"/>
                <w:szCs w:val="24"/>
              </w:rPr>
            </w:pPr>
            <w:r w:rsidRPr="008F03B4">
              <w:rPr>
                <w:rFonts w:eastAsia="Cambria"/>
                <w:b/>
                <w:bCs/>
                <w:color w:val="002060"/>
                <w:sz w:val="24"/>
                <w:szCs w:val="24"/>
              </w:rPr>
              <w:t>DL208 ĐÀ LẠT 3N2D</w:t>
            </w:r>
          </w:p>
        </w:tc>
      </w:tr>
      <w:tr w:rsidR="006D4F60" w:rsidRPr="008F03B4" w14:paraId="07A42112"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46C96"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color w:val="002060"/>
                <w:sz w:val="24"/>
                <w:szCs w:val="24"/>
              </w:rPr>
            </w:pPr>
            <w:r w:rsidRPr="008F03B4">
              <w:rPr>
                <w:rFonts w:eastAsia="Cambria"/>
                <w:color w:val="002060"/>
                <w:sz w:val="24"/>
                <w:szCs w:val="24"/>
              </w:rPr>
              <w:t>Thời gian</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6B40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color w:val="002060"/>
                <w:sz w:val="24"/>
                <w:szCs w:val="24"/>
              </w:rPr>
            </w:pPr>
            <w:r w:rsidRPr="008F03B4">
              <w:rPr>
                <w:rFonts w:eastAsia="Cambria"/>
                <w:b/>
                <w:bCs/>
                <w:color w:val="002060"/>
                <w:sz w:val="24"/>
                <w:szCs w:val="24"/>
              </w:rPr>
              <w:t>3 Ngày 2 Đêm</w:t>
            </w:r>
          </w:p>
        </w:tc>
      </w:tr>
      <w:tr w:rsidR="006D4F60" w:rsidRPr="008F03B4" w14:paraId="69E13738"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5647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8F03B4">
              <w:rPr>
                <w:rFonts w:eastAsia="Cambria"/>
                <w:color w:val="002060"/>
                <w:sz w:val="24"/>
                <w:szCs w:val="24"/>
              </w:rPr>
              <w:t>Phương tiện</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B16AA"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8F03B4">
              <w:rPr>
                <w:rFonts w:eastAsia="Cambria"/>
                <w:b/>
                <w:bCs/>
                <w:color w:val="002060"/>
                <w:sz w:val="24"/>
                <w:szCs w:val="24"/>
              </w:rPr>
              <w:t>Xe ghế ngồi</w:t>
            </w:r>
          </w:p>
        </w:tc>
      </w:tr>
      <w:tr w:rsidR="006D4F60" w:rsidRPr="008F03B4" w14:paraId="53801437" w14:textId="77777777">
        <w:trPr>
          <w:trHeight w:val="39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059C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eastAsia="Cambria"/>
                <w:b/>
                <w:bCs/>
                <w:i/>
                <w:iCs/>
                <w:color w:val="002060"/>
                <w:sz w:val="24"/>
                <w:szCs w:val="24"/>
                <w:u w:val="single"/>
              </w:rPr>
            </w:pPr>
            <w:r w:rsidRPr="008F03B4">
              <w:rPr>
                <w:rFonts w:eastAsia="Cambria"/>
                <w:color w:val="002060"/>
                <w:sz w:val="24"/>
                <w:szCs w:val="24"/>
              </w:rPr>
              <w:t>Khởi hành</w:t>
            </w:r>
          </w:p>
        </w:tc>
        <w:tc>
          <w:tcPr>
            <w:tcW w:w="4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0F97E"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2060"/>
                <w:sz w:val="24"/>
                <w:szCs w:val="24"/>
              </w:rPr>
            </w:pPr>
            <w:r w:rsidRPr="008F03B4">
              <w:rPr>
                <w:rFonts w:eastAsia="Cambria"/>
                <w:b/>
                <w:bCs/>
                <w:color w:val="002060"/>
                <w:sz w:val="24"/>
                <w:szCs w:val="24"/>
              </w:rPr>
              <w:t>Sáng mùng 2,3,</w:t>
            </w:r>
            <w:r w:rsidRPr="008F03B4">
              <w:rPr>
                <w:b/>
                <w:bCs/>
                <w:color w:val="002060"/>
                <w:sz w:val="24"/>
                <w:szCs w:val="24"/>
              </w:rPr>
              <w:t xml:space="preserve"> </w:t>
            </w:r>
            <w:r w:rsidRPr="008F03B4">
              <w:rPr>
                <w:rFonts w:eastAsia="Cambria"/>
                <w:b/>
                <w:bCs/>
                <w:color w:val="002060"/>
                <w:sz w:val="24"/>
                <w:szCs w:val="24"/>
              </w:rPr>
              <w:t>4</w:t>
            </w:r>
          </w:p>
        </w:tc>
      </w:tr>
    </w:tbl>
    <w:p w14:paraId="73946760"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p>
    <w:tbl>
      <w:tblPr>
        <w:tblStyle w:val="a0"/>
        <w:tblW w:w="9692" w:type="dxa"/>
        <w:jc w:val="center"/>
        <w:tblInd w:w="0" w:type="dxa"/>
        <w:tblLayout w:type="fixed"/>
        <w:tblLook w:val="0000" w:firstRow="0" w:lastRow="0" w:firstColumn="0" w:lastColumn="0" w:noHBand="0" w:noVBand="0"/>
      </w:tblPr>
      <w:tblGrid>
        <w:gridCol w:w="3420"/>
        <w:gridCol w:w="3051"/>
        <w:gridCol w:w="3221"/>
      </w:tblGrid>
      <w:tr w:rsidR="006D4F60" w:rsidRPr="008F03B4" w14:paraId="4C81DDA6" w14:textId="77777777">
        <w:trPr>
          <w:trHeight w:val="1718"/>
          <w:jc w:val="center"/>
        </w:trPr>
        <w:tc>
          <w:tcPr>
            <w:tcW w:w="3420" w:type="dxa"/>
            <w:tcMar>
              <w:top w:w="0" w:type="dxa"/>
              <w:left w:w="115" w:type="dxa"/>
              <w:bottom w:w="0" w:type="dxa"/>
              <w:right w:w="115" w:type="dxa"/>
            </w:tcMar>
          </w:tcPr>
          <w:p w14:paraId="1F4EBCFF"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4"/>
                <w:szCs w:val="4"/>
              </w:rPr>
            </w:pPr>
            <w:r w:rsidRPr="008F03B4">
              <w:rPr>
                <w:rFonts w:ascii="Times New Roman" w:hAnsi="Times New Roman" w:cs="Times New Roman"/>
                <w:noProof/>
              </w:rPr>
              <w:drawing>
                <wp:anchor distT="0" distB="0" distL="114300" distR="114300" simplePos="0" relativeHeight="251658240" behindDoc="0" locked="0" layoutInCell="1" hidden="0" allowOverlap="1" wp14:anchorId="35440BB7" wp14:editId="0E823763">
                  <wp:simplePos x="0" y="0"/>
                  <wp:positionH relativeFrom="column">
                    <wp:posOffset>1</wp:posOffset>
                  </wp:positionH>
                  <wp:positionV relativeFrom="paragraph">
                    <wp:posOffset>11430</wp:posOffset>
                  </wp:positionV>
                  <wp:extent cx="2143125" cy="1560195"/>
                  <wp:effectExtent l="0" t="0" r="0" b="0"/>
                  <wp:wrapSquare wrapText="bothSides" distT="0" distB="0" distL="114300" distR="114300"/>
                  <wp:docPr id="21277900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143125" cy="1560195"/>
                          </a:xfrm>
                          <a:prstGeom prst="rect">
                            <a:avLst/>
                          </a:prstGeom>
                          <a:ln/>
                        </pic:spPr>
                      </pic:pic>
                    </a:graphicData>
                  </a:graphic>
                </wp:anchor>
              </w:drawing>
            </w:r>
          </w:p>
        </w:tc>
        <w:tc>
          <w:tcPr>
            <w:tcW w:w="3051" w:type="dxa"/>
            <w:tcMar>
              <w:top w:w="0" w:type="dxa"/>
              <w:left w:w="115" w:type="dxa"/>
              <w:bottom w:w="0" w:type="dxa"/>
              <w:right w:w="115" w:type="dxa"/>
            </w:tcMar>
          </w:tcPr>
          <w:p w14:paraId="2AB5448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4"/>
                <w:szCs w:val="4"/>
              </w:rPr>
            </w:pPr>
            <w:r w:rsidRPr="008F03B4">
              <w:rPr>
                <w:rFonts w:ascii="Times New Roman" w:eastAsia="Times New Roman" w:hAnsi="Times New Roman" w:cs="Times New Roman"/>
                <w:noProof/>
                <w:color w:val="000000"/>
                <w:sz w:val="24"/>
                <w:szCs w:val="24"/>
              </w:rPr>
              <w:drawing>
                <wp:inline distT="0" distB="0" distL="0" distR="0" wp14:anchorId="34938484" wp14:editId="1A4F9499">
                  <wp:extent cx="1906847" cy="1550267"/>
                  <wp:effectExtent l="0" t="0" r="0" b="0"/>
                  <wp:docPr id="2127790095" name="image6.jpg" descr="Vé Tham Quan Nông Trại Cún Puppy Farm Đà Lạt - Klook Việt Nam"/>
                  <wp:cNvGraphicFramePr/>
                  <a:graphic xmlns:a="http://schemas.openxmlformats.org/drawingml/2006/main">
                    <a:graphicData uri="http://schemas.openxmlformats.org/drawingml/2006/picture">
                      <pic:pic xmlns:pic="http://schemas.openxmlformats.org/drawingml/2006/picture">
                        <pic:nvPicPr>
                          <pic:cNvPr id="0" name="image6.jpg" descr="Vé Tham Quan Nông Trại Cún Puppy Farm Đà Lạt - Klook Việt Nam"/>
                          <pic:cNvPicPr preferRelativeResize="0"/>
                        </pic:nvPicPr>
                        <pic:blipFill>
                          <a:blip r:embed="rId10"/>
                          <a:srcRect/>
                          <a:stretch>
                            <a:fillRect/>
                          </a:stretch>
                        </pic:blipFill>
                        <pic:spPr>
                          <a:xfrm>
                            <a:off x="0" y="0"/>
                            <a:ext cx="1906847" cy="1550267"/>
                          </a:xfrm>
                          <a:prstGeom prst="rect">
                            <a:avLst/>
                          </a:prstGeom>
                          <a:ln/>
                        </pic:spPr>
                      </pic:pic>
                    </a:graphicData>
                  </a:graphic>
                </wp:inline>
              </w:drawing>
            </w:r>
          </w:p>
        </w:tc>
        <w:tc>
          <w:tcPr>
            <w:tcW w:w="3221" w:type="dxa"/>
            <w:tcMar>
              <w:top w:w="0" w:type="dxa"/>
              <w:left w:w="115" w:type="dxa"/>
              <w:bottom w:w="0" w:type="dxa"/>
              <w:right w:w="115" w:type="dxa"/>
            </w:tcMar>
          </w:tcPr>
          <w:p w14:paraId="0711AF6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4"/>
                <w:szCs w:val="4"/>
              </w:rPr>
            </w:pPr>
            <w:r w:rsidRPr="008F03B4">
              <w:rPr>
                <w:rFonts w:ascii="Times New Roman" w:eastAsia="Cambria" w:hAnsi="Times New Roman" w:cs="Times New Roman"/>
                <w:noProof/>
                <w:color w:val="002060"/>
                <w:sz w:val="4"/>
                <w:szCs w:val="4"/>
              </w:rPr>
              <w:drawing>
                <wp:inline distT="0" distB="0" distL="0" distR="0" wp14:anchorId="7A04607C" wp14:editId="14F66A03">
                  <wp:extent cx="2014678" cy="1546814"/>
                  <wp:effectExtent l="0" t="0" r="0" b="0"/>
                  <wp:docPr id="212779009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14678" cy="1546814"/>
                          </a:xfrm>
                          <a:prstGeom prst="rect">
                            <a:avLst/>
                          </a:prstGeom>
                          <a:ln/>
                        </pic:spPr>
                      </pic:pic>
                    </a:graphicData>
                  </a:graphic>
                </wp:inline>
              </w:drawing>
            </w:r>
          </w:p>
        </w:tc>
      </w:tr>
    </w:tbl>
    <w:p w14:paraId="2D211919"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before="240" w:after="120" w:line="276" w:lineRule="auto"/>
        <w:jc w:val="center"/>
        <w:rPr>
          <w:rFonts w:ascii="Times New Roman" w:eastAsia="Cambria" w:hAnsi="Times New Roman" w:cs="Times New Roman"/>
          <w:b/>
          <w:bCs/>
          <w:color w:val="002060"/>
          <w:sz w:val="28"/>
          <w:szCs w:val="28"/>
        </w:rPr>
      </w:pPr>
      <w:r w:rsidRPr="008F03B4">
        <w:rPr>
          <w:rFonts w:ascii="Times New Roman" w:eastAsia="Noto Sans Symbols" w:hAnsi="Times New Roman" w:cs="Times New Roman"/>
          <w:b/>
          <w:bCs/>
          <w:color w:val="002060"/>
          <w:sz w:val="28"/>
          <w:szCs w:val="28"/>
        </w:rPr>
        <w:t>🙶</w:t>
      </w:r>
      <w:r w:rsidRPr="008F03B4">
        <w:rPr>
          <w:rFonts w:ascii="Times New Roman" w:eastAsia="Cambria" w:hAnsi="Times New Roman" w:cs="Times New Roman"/>
          <w:b/>
          <w:bCs/>
          <w:color w:val="002060"/>
          <w:sz w:val="28"/>
          <w:szCs w:val="28"/>
        </w:rPr>
        <w:t xml:space="preserve"> NHỮNG TRẢI NGHIỆM THÚ VỊ TRONG CHƯƠNG TRÌNH </w:t>
      </w:r>
      <w:r w:rsidRPr="008F03B4">
        <w:rPr>
          <w:rFonts w:ascii="Times New Roman" w:eastAsia="Noto Sans Symbols" w:hAnsi="Times New Roman" w:cs="Times New Roman"/>
          <w:b/>
          <w:bCs/>
          <w:color w:val="002060"/>
          <w:sz w:val="28"/>
          <w:szCs w:val="28"/>
        </w:rPr>
        <w:t>🙷</w:t>
      </w:r>
    </w:p>
    <w:p w14:paraId="69CCAE3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60" w:line="276" w:lineRule="auto"/>
        <w:ind w:left="567" w:right="401"/>
        <w:jc w:val="both"/>
        <w:rPr>
          <w:rFonts w:ascii="Times New Roman" w:eastAsia="Cambria" w:hAnsi="Times New Roman" w:cs="Times New Roman"/>
          <w:color w:val="002060"/>
          <w:sz w:val="24"/>
          <w:szCs w:val="24"/>
        </w:rPr>
      </w:pPr>
      <w:r w:rsidRPr="008F03B4">
        <w:rPr>
          <w:rFonts w:ascii="Segoe UI Symbol" w:eastAsia="Noto Sans Symbols" w:hAnsi="Segoe UI Symbol" w:cs="Segoe UI Symbol"/>
          <w:color w:val="002060"/>
          <w:sz w:val="24"/>
          <w:szCs w:val="24"/>
        </w:rPr>
        <w:t>🗹</w:t>
      </w:r>
      <w:r w:rsidRPr="008F03B4">
        <w:rPr>
          <w:rFonts w:ascii="Times New Roman" w:eastAsia="Cambria" w:hAnsi="Times New Roman" w:cs="Times New Roman"/>
          <w:b/>
          <w:bCs/>
          <w:color w:val="002060"/>
          <w:sz w:val="24"/>
          <w:szCs w:val="24"/>
        </w:rPr>
        <w:t xml:space="preserve"> </w:t>
      </w:r>
      <w:r w:rsidRPr="008F03B4">
        <w:rPr>
          <w:rFonts w:ascii="Times New Roman" w:eastAsia="Cambria" w:hAnsi="Times New Roman" w:cs="Times New Roman"/>
          <w:color w:val="002060"/>
          <w:sz w:val="24"/>
          <w:szCs w:val="24"/>
        </w:rPr>
        <w:t xml:space="preserve">Chiêm ngưỡng nét quyến rũ hoang sơ, dữ dội nhưng cũng không kém phần thơ mộng, của </w:t>
      </w:r>
      <w:r w:rsidRPr="008F03B4">
        <w:rPr>
          <w:rFonts w:ascii="Times New Roman" w:eastAsia="Cambria" w:hAnsi="Times New Roman" w:cs="Times New Roman"/>
          <w:b/>
          <w:bCs/>
          <w:color w:val="002060"/>
          <w:sz w:val="24"/>
          <w:szCs w:val="24"/>
        </w:rPr>
        <w:t>thác Pongour</w:t>
      </w:r>
    </w:p>
    <w:p w14:paraId="6C4487E3"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60" w:line="276" w:lineRule="auto"/>
        <w:ind w:left="567" w:right="425"/>
        <w:jc w:val="both"/>
        <w:rPr>
          <w:rFonts w:ascii="Times New Roman" w:eastAsia="Cambria" w:hAnsi="Times New Roman" w:cs="Times New Roman"/>
          <w:b/>
          <w:bCs/>
          <w:color w:val="002060"/>
          <w:sz w:val="24"/>
          <w:szCs w:val="24"/>
        </w:rPr>
      </w:pPr>
      <w:r w:rsidRPr="008F03B4">
        <w:rPr>
          <w:rFonts w:ascii="Segoe UI Symbol" w:eastAsia="Noto Sans Symbols" w:hAnsi="Segoe UI Symbol" w:cs="Segoe UI Symbol"/>
          <w:color w:val="002060"/>
          <w:sz w:val="24"/>
          <w:szCs w:val="24"/>
        </w:rPr>
        <w:t>🗹</w:t>
      </w:r>
      <w:r w:rsidRPr="008F03B4">
        <w:rPr>
          <w:rFonts w:ascii="Times New Roman" w:eastAsia="Cambria" w:hAnsi="Times New Roman" w:cs="Times New Roman"/>
          <w:color w:val="002060"/>
          <w:sz w:val="24"/>
          <w:szCs w:val="24"/>
        </w:rPr>
        <w:t xml:space="preserve"> Tham quan, check-in </w:t>
      </w:r>
      <w:r w:rsidRPr="008F03B4">
        <w:rPr>
          <w:rFonts w:ascii="Times New Roman" w:eastAsia="Cambria" w:hAnsi="Times New Roman" w:cs="Times New Roman"/>
          <w:b/>
          <w:bCs/>
          <w:color w:val="002060"/>
          <w:sz w:val="24"/>
          <w:szCs w:val="24"/>
        </w:rPr>
        <w:t>Đồi Chè Phước Lạc</w:t>
      </w:r>
    </w:p>
    <w:p w14:paraId="1C1DFEB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60" w:line="276" w:lineRule="auto"/>
        <w:ind w:left="567" w:right="425"/>
        <w:jc w:val="both"/>
        <w:rPr>
          <w:rFonts w:ascii="Times New Roman" w:eastAsia="Cambria" w:hAnsi="Times New Roman" w:cs="Times New Roman"/>
          <w:b/>
          <w:bCs/>
          <w:color w:val="002060"/>
          <w:sz w:val="24"/>
          <w:szCs w:val="24"/>
        </w:rPr>
      </w:pPr>
      <w:r w:rsidRPr="008F03B4">
        <w:rPr>
          <w:rFonts w:ascii="Segoe UI Symbol" w:eastAsia="Noto Sans Symbols" w:hAnsi="Segoe UI Symbol" w:cs="Segoe UI Symbol"/>
          <w:color w:val="002060"/>
          <w:sz w:val="24"/>
          <w:szCs w:val="24"/>
        </w:rPr>
        <w:t>🗹</w:t>
      </w:r>
      <w:r w:rsidRPr="008F03B4">
        <w:rPr>
          <w:rFonts w:ascii="Times New Roman" w:eastAsia="Cambria" w:hAnsi="Times New Roman" w:cs="Times New Roman"/>
          <w:color w:val="002060"/>
          <w:sz w:val="24"/>
          <w:szCs w:val="24"/>
        </w:rPr>
        <w:t xml:space="preserve"> Chiêm ngưỡng khung cảnh </w:t>
      </w:r>
      <w:r w:rsidRPr="008F03B4">
        <w:rPr>
          <w:rFonts w:ascii="Times New Roman" w:eastAsia="Cambria" w:hAnsi="Times New Roman" w:cs="Times New Roman"/>
          <w:b/>
          <w:bCs/>
          <w:color w:val="002060"/>
          <w:sz w:val="24"/>
          <w:szCs w:val="24"/>
        </w:rPr>
        <w:t>‘‘Thung Lũng Đèn’’</w:t>
      </w:r>
      <w:r w:rsidRPr="008F03B4">
        <w:rPr>
          <w:rFonts w:ascii="Times New Roman" w:eastAsia="Cambria" w:hAnsi="Times New Roman" w:cs="Times New Roman"/>
          <w:color w:val="002060"/>
          <w:sz w:val="24"/>
          <w:szCs w:val="24"/>
        </w:rPr>
        <w:t xml:space="preserve"> về đêm tại </w:t>
      </w:r>
      <w:r w:rsidRPr="008F03B4">
        <w:rPr>
          <w:rFonts w:ascii="Times New Roman" w:eastAsia="Cambria" w:hAnsi="Times New Roman" w:cs="Times New Roman"/>
          <w:b/>
          <w:bCs/>
          <w:color w:val="002060"/>
          <w:sz w:val="24"/>
          <w:szCs w:val="24"/>
        </w:rPr>
        <w:t>quán cà phê Làng Vũ Thị</w:t>
      </w:r>
    </w:p>
    <w:p w14:paraId="45C2421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567" w:right="425"/>
        <w:jc w:val="both"/>
        <w:rPr>
          <w:rFonts w:ascii="Times New Roman" w:eastAsia="Cambria" w:hAnsi="Times New Roman" w:cs="Times New Roman"/>
          <w:b/>
          <w:bCs/>
          <w:color w:val="002060"/>
          <w:sz w:val="24"/>
          <w:szCs w:val="24"/>
        </w:rPr>
      </w:pPr>
      <w:bookmarkStart w:id="0" w:name="_heading=h.oiy3refdz1g7" w:colFirst="0" w:colLast="0"/>
      <w:bookmarkEnd w:id="0"/>
      <w:r w:rsidRPr="008F03B4">
        <w:rPr>
          <w:rFonts w:ascii="Segoe UI Symbol" w:eastAsia="Noto Sans Symbols" w:hAnsi="Segoe UI Symbol" w:cs="Segoe UI Symbol"/>
          <w:color w:val="002060"/>
        </w:rPr>
        <w:t>🗹</w:t>
      </w:r>
      <w:r w:rsidRPr="008F03B4">
        <w:rPr>
          <w:rFonts w:ascii="Times New Roman" w:eastAsia="Cambria" w:hAnsi="Times New Roman" w:cs="Times New Roman"/>
          <w:b/>
          <w:bCs/>
          <w:color w:val="002060"/>
        </w:rPr>
        <w:t xml:space="preserve"> </w:t>
      </w:r>
      <w:r w:rsidRPr="008F03B4">
        <w:rPr>
          <w:rFonts w:ascii="Times New Roman" w:eastAsia="Cambria" w:hAnsi="Times New Roman" w:cs="Times New Roman"/>
          <w:color w:val="002060"/>
          <w:sz w:val="24"/>
          <w:szCs w:val="24"/>
        </w:rPr>
        <w:t xml:space="preserve">Tham quan </w:t>
      </w:r>
      <w:r w:rsidRPr="008F03B4">
        <w:rPr>
          <w:rFonts w:ascii="Times New Roman" w:eastAsia="Cambria" w:hAnsi="Times New Roman" w:cs="Times New Roman"/>
          <w:b/>
          <w:bCs/>
          <w:color w:val="002060"/>
          <w:sz w:val="24"/>
          <w:szCs w:val="24"/>
        </w:rPr>
        <w:t>Nông trại cún Puppy Farm</w:t>
      </w:r>
      <w:r w:rsidRPr="008F03B4">
        <w:rPr>
          <w:rFonts w:ascii="Times New Roman" w:eastAsia="Cambria" w:hAnsi="Times New Roman" w:cs="Times New Roman"/>
          <w:color w:val="002060"/>
          <w:sz w:val="24"/>
          <w:szCs w:val="24"/>
        </w:rPr>
        <w:t xml:space="preserve"> – vườn cún siêu cưng, vườn dâu tây, cánh đồng hoa </w:t>
      </w:r>
    </w:p>
    <w:p w14:paraId="486E7DB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60" w:line="276" w:lineRule="auto"/>
        <w:ind w:left="567" w:right="425"/>
        <w:jc w:val="both"/>
        <w:rPr>
          <w:rFonts w:ascii="Times New Roman" w:eastAsia="Cambria" w:hAnsi="Times New Roman" w:cs="Times New Roman"/>
          <w:b/>
          <w:bCs/>
          <w:color w:val="002060"/>
          <w:sz w:val="24"/>
          <w:szCs w:val="24"/>
        </w:rPr>
      </w:pPr>
      <w:r w:rsidRPr="008F03B4">
        <w:rPr>
          <w:rFonts w:ascii="Segoe UI Symbol" w:eastAsia="Noto Sans Symbols" w:hAnsi="Segoe UI Symbol" w:cs="Segoe UI Symbol"/>
          <w:color w:val="002060"/>
          <w:sz w:val="24"/>
          <w:szCs w:val="24"/>
        </w:rPr>
        <w:lastRenderedPageBreak/>
        <w:t>🗹</w:t>
      </w:r>
      <w:r w:rsidRPr="008F03B4">
        <w:rPr>
          <w:rFonts w:ascii="Times New Roman" w:eastAsia="Cambria" w:hAnsi="Times New Roman" w:cs="Times New Roman"/>
          <w:color w:val="002060"/>
          <w:sz w:val="24"/>
          <w:szCs w:val="24"/>
        </w:rPr>
        <w:t xml:space="preserve"> Có 01 buổi tự do </w:t>
      </w:r>
      <w:r w:rsidRPr="008F03B4">
        <w:rPr>
          <w:rFonts w:ascii="Times New Roman" w:eastAsia="Cambria" w:hAnsi="Times New Roman" w:cs="Times New Roman"/>
          <w:b/>
          <w:bCs/>
          <w:color w:val="002060"/>
          <w:sz w:val="24"/>
          <w:szCs w:val="24"/>
        </w:rPr>
        <w:t xml:space="preserve">FREEDAY </w:t>
      </w:r>
      <w:r w:rsidRPr="008F03B4">
        <w:rPr>
          <w:rFonts w:ascii="Times New Roman" w:eastAsia="Cambria" w:hAnsi="Times New Roman" w:cs="Times New Roman"/>
          <w:color w:val="002060"/>
          <w:sz w:val="24"/>
          <w:szCs w:val="24"/>
        </w:rPr>
        <w:t>để khám phá Đà Lạt với các hoạt động như Khám phá những điều thú vị và tìm hiểu lịch sử về các dinh thự nổi tiếng bằng xe buýt 2 tầng thoáng nóc, mui trần, ngắm hoàng hôn và thưởng thức bữa tiệc âm nhạc cùng Amazing Show hoặc trải nghiệm tắm khoáng nóng &amp; xông hơi tại Dlat’s</w:t>
      </w:r>
    </w:p>
    <w:p w14:paraId="2645D0D4" w14:textId="7A420AAF" w:rsidR="006D4F60" w:rsidRPr="00C449FE" w:rsidRDefault="00000000" w:rsidP="00C449FE">
      <w:pPr>
        <w:pBdr>
          <w:top w:val="none" w:sz="0" w:space="0" w:color="000000"/>
          <w:left w:val="none" w:sz="0" w:space="0" w:color="000000"/>
          <w:bottom w:val="none" w:sz="0" w:space="0" w:color="000000"/>
          <w:right w:val="none" w:sz="0" w:space="0" w:color="000000"/>
          <w:between w:val="none" w:sz="0" w:space="0" w:color="000000"/>
        </w:pBdr>
        <w:spacing w:after="0" w:line="276" w:lineRule="auto"/>
        <w:ind w:right="425" w:firstLine="720"/>
        <w:jc w:val="both"/>
        <w:rPr>
          <w:rFonts w:ascii="Times New Roman" w:eastAsia="Cambria" w:hAnsi="Times New Roman" w:cs="Times New Roman"/>
          <w:b/>
          <w:bCs/>
          <w:color w:val="002060"/>
          <w:sz w:val="24"/>
          <w:szCs w:val="24"/>
          <w:lang w:val="vi-VN"/>
        </w:rPr>
      </w:pPr>
      <w:r w:rsidRPr="008F03B4">
        <w:rPr>
          <w:rFonts w:ascii="Segoe UI Symbol" w:eastAsia="Noto Sans Symbols" w:hAnsi="Segoe UI Symbol" w:cs="Segoe UI Symbol"/>
          <w:color w:val="002060"/>
        </w:rPr>
        <w:t>🗹</w:t>
      </w:r>
      <w:r w:rsidRPr="008F03B4">
        <w:rPr>
          <w:rFonts w:ascii="Times New Roman" w:eastAsia="Cambria" w:hAnsi="Times New Roman" w:cs="Times New Roman"/>
          <w:color w:val="002060"/>
        </w:rPr>
        <w:t xml:space="preserve"> </w:t>
      </w:r>
      <w:r w:rsidRPr="008F03B4">
        <w:rPr>
          <w:rFonts w:ascii="Times New Roman" w:eastAsia="Cambria" w:hAnsi="Times New Roman" w:cs="Times New Roman"/>
          <w:color w:val="002060"/>
          <w:sz w:val="24"/>
          <w:szCs w:val="24"/>
        </w:rPr>
        <w:t>Viếng thăm</w:t>
      </w:r>
      <w:r w:rsidRPr="008F03B4">
        <w:rPr>
          <w:rFonts w:ascii="Times New Roman" w:eastAsia="Cambria" w:hAnsi="Times New Roman" w:cs="Times New Roman"/>
          <w:b/>
          <w:bCs/>
          <w:color w:val="002060"/>
          <w:sz w:val="24"/>
          <w:szCs w:val="24"/>
        </w:rPr>
        <w:t xml:space="preserve"> Linh Ẩn Tự &amp; Làng Chùa Đại Ninh.</w:t>
      </w:r>
    </w:p>
    <w:p w14:paraId="5F691FF1"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60" w:line="276" w:lineRule="auto"/>
        <w:ind w:left="567" w:right="425"/>
        <w:jc w:val="both"/>
        <w:rPr>
          <w:rFonts w:ascii="Times New Roman" w:eastAsia="Cambria" w:hAnsi="Times New Roman" w:cs="Times New Roman"/>
          <w:color w:val="002060"/>
          <w:sz w:val="24"/>
          <w:szCs w:val="24"/>
        </w:rPr>
      </w:pPr>
    </w:p>
    <w:p w14:paraId="5EFB52F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6"/>
          <w:szCs w:val="26"/>
        </w:rPr>
      </w:pPr>
      <w:r w:rsidRPr="008F03B4">
        <w:rPr>
          <w:rFonts w:ascii="Times New Roman" w:eastAsia="Cambria" w:hAnsi="Times New Roman" w:cs="Times New Roman"/>
          <w:b/>
          <w:bCs/>
          <w:color w:val="002060"/>
          <w:sz w:val="26"/>
          <w:szCs w:val="26"/>
        </w:rPr>
        <w:t>NGÀY 01: TP. HỒ CHÍ MINH – THÁC PONGOUR – NHÀ MÁY CHÈ CỔ -  THUNG LŨNG ĐÈN - ĐÀ LẠT (Ăn Sáng, Trưa, Tối)</w:t>
      </w:r>
    </w:p>
    <w:tbl>
      <w:tblPr>
        <w:tblStyle w:val="a1"/>
        <w:tblW w:w="969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221"/>
        <w:gridCol w:w="3350"/>
        <w:gridCol w:w="3121"/>
      </w:tblGrid>
      <w:tr w:rsidR="006D4F60" w:rsidRPr="008F03B4" w14:paraId="1C81275F" w14:textId="77777777">
        <w:tc>
          <w:tcPr>
            <w:tcW w:w="3221" w:type="dxa"/>
            <w:tcBorders>
              <w:top w:val="nil"/>
              <w:left w:val="nil"/>
              <w:bottom w:val="nil"/>
              <w:right w:val="nil"/>
            </w:tcBorders>
            <w:tcMar>
              <w:top w:w="0" w:type="dxa"/>
              <w:left w:w="108" w:type="dxa"/>
              <w:bottom w:w="0" w:type="dxa"/>
              <w:right w:w="108" w:type="dxa"/>
            </w:tcMar>
          </w:tcPr>
          <w:p w14:paraId="6AAAB594"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Cambria"/>
                <w:b/>
                <w:bCs/>
                <w:color w:val="002060"/>
                <w:sz w:val="2"/>
                <w:szCs w:val="2"/>
              </w:rPr>
            </w:pPr>
            <w:r w:rsidRPr="008F03B4">
              <w:rPr>
                <w:noProof/>
              </w:rPr>
              <w:drawing>
                <wp:anchor distT="0" distB="0" distL="114300" distR="114300" simplePos="0" relativeHeight="251659264" behindDoc="0" locked="0" layoutInCell="1" hidden="0" allowOverlap="1" wp14:anchorId="4C4DBD65" wp14:editId="5D67B065">
                  <wp:simplePos x="0" y="0"/>
                  <wp:positionH relativeFrom="column">
                    <wp:posOffset>-67944</wp:posOffset>
                  </wp:positionH>
                  <wp:positionV relativeFrom="paragraph">
                    <wp:posOffset>3175</wp:posOffset>
                  </wp:positionV>
                  <wp:extent cx="2209800" cy="1532255"/>
                  <wp:effectExtent l="0" t="0" r="0" b="0"/>
                  <wp:wrapSquare wrapText="bothSides" distT="0" distB="0" distL="114300" distR="114300"/>
                  <wp:docPr id="212779009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209800" cy="1532255"/>
                          </a:xfrm>
                          <a:prstGeom prst="rect">
                            <a:avLst/>
                          </a:prstGeom>
                          <a:ln/>
                        </pic:spPr>
                      </pic:pic>
                    </a:graphicData>
                  </a:graphic>
                </wp:anchor>
              </w:drawing>
            </w:r>
          </w:p>
        </w:tc>
        <w:tc>
          <w:tcPr>
            <w:tcW w:w="3350" w:type="dxa"/>
            <w:tcBorders>
              <w:top w:val="nil"/>
              <w:left w:val="nil"/>
              <w:bottom w:val="nil"/>
              <w:right w:val="nil"/>
            </w:tcBorders>
            <w:tcMar>
              <w:top w:w="0" w:type="dxa"/>
              <w:left w:w="108" w:type="dxa"/>
              <w:bottom w:w="0" w:type="dxa"/>
              <w:right w:w="108" w:type="dxa"/>
            </w:tcMar>
          </w:tcPr>
          <w:p w14:paraId="3204E58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Cambria"/>
                <w:b/>
                <w:bCs/>
                <w:color w:val="002060"/>
                <w:sz w:val="2"/>
                <w:szCs w:val="2"/>
              </w:rPr>
            </w:pPr>
            <w:r w:rsidRPr="008F03B4">
              <w:rPr>
                <w:noProof/>
              </w:rPr>
              <w:drawing>
                <wp:anchor distT="0" distB="0" distL="114300" distR="114300" simplePos="0" relativeHeight="251660288" behindDoc="0" locked="0" layoutInCell="1" hidden="0" allowOverlap="1" wp14:anchorId="6DE6F153" wp14:editId="4FC4E6CD">
                  <wp:simplePos x="0" y="0"/>
                  <wp:positionH relativeFrom="column">
                    <wp:posOffset>-67944</wp:posOffset>
                  </wp:positionH>
                  <wp:positionV relativeFrom="paragraph">
                    <wp:posOffset>0</wp:posOffset>
                  </wp:positionV>
                  <wp:extent cx="2322207" cy="1548213"/>
                  <wp:effectExtent l="0" t="0" r="0" b="0"/>
                  <wp:wrapSquare wrapText="bothSides" distT="0" distB="0" distL="114300" distR="114300"/>
                  <wp:docPr id="212779008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322207" cy="1548213"/>
                          </a:xfrm>
                          <a:prstGeom prst="rect">
                            <a:avLst/>
                          </a:prstGeom>
                          <a:ln/>
                        </pic:spPr>
                      </pic:pic>
                    </a:graphicData>
                  </a:graphic>
                </wp:anchor>
              </w:drawing>
            </w:r>
          </w:p>
        </w:tc>
        <w:tc>
          <w:tcPr>
            <w:tcW w:w="3121" w:type="dxa"/>
            <w:tcBorders>
              <w:top w:val="nil"/>
              <w:left w:val="nil"/>
              <w:bottom w:val="nil"/>
              <w:right w:val="nil"/>
            </w:tcBorders>
            <w:tcMar>
              <w:top w:w="0" w:type="dxa"/>
              <w:left w:w="108" w:type="dxa"/>
              <w:bottom w:w="0" w:type="dxa"/>
              <w:right w:w="108" w:type="dxa"/>
            </w:tcMar>
          </w:tcPr>
          <w:p w14:paraId="00E6421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Cambria"/>
                <w:b/>
                <w:bCs/>
                <w:color w:val="002060"/>
                <w:sz w:val="2"/>
                <w:szCs w:val="2"/>
              </w:rPr>
            </w:pPr>
            <w:r w:rsidRPr="008F03B4">
              <w:rPr>
                <w:noProof/>
              </w:rPr>
              <w:drawing>
                <wp:anchor distT="0" distB="0" distL="114300" distR="114300" simplePos="0" relativeHeight="251661312" behindDoc="0" locked="0" layoutInCell="1" hidden="0" allowOverlap="1" wp14:anchorId="4FD724CF" wp14:editId="0BABE6FA">
                  <wp:simplePos x="0" y="0"/>
                  <wp:positionH relativeFrom="column">
                    <wp:posOffset>-25399</wp:posOffset>
                  </wp:positionH>
                  <wp:positionV relativeFrom="paragraph">
                    <wp:posOffset>0</wp:posOffset>
                  </wp:positionV>
                  <wp:extent cx="2136140" cy="1533525"/>
                  <wp:effectExtent l="0" t="0" r="0" b="0"/>
                  <wp:wrapSquare wrapText="bothSides" distT="0" distB="0" distL="114300" distR="114300"/>
                  <wp:docPr id="212779008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136140" cy="1533525"/>
                          </a:xfrm>
                          <a:prstGeom prst="rect">
                            <a:avLst/>
                          </a:prstGeom>
                          <a:ln/>
                        </pic:spPr>
                      </pic:pic>
                    </a:graphicData>
                  </a:graphic>
                </wp:anchor>
              </w:drawing>
            </w:r>
          </w:p>
        </w:tc>
      </w:tr>
    </w:tbl>
    <w:p w14:paraId="4A573A2D" w14:textId="7D3C5425" w:rsidR="006D4F60" w:rsidRPr="00C449FE" w:rsidRDefault="00000000" w:rsidP="00C449F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Buổi sáng:</w:t>
      </w:r>
      <w:r w:rsidR="00C449FE">
        <w:rPr>
          <w:rFonts w:ascii="Times New Roman" w:eastAsia="Cambria" w:hAnsi="Times New Roman" w:cs="Times New Roman"/>
          <w:b/>
          <w:bCs/>
          <w:color w:val="002060"/>
          <w:sz w:val="24"/>
          <w:szCs w:val="24"/>
          <w:lang w:val="vi-VN"/>
        </w:rPr>
        <w:t xml:space="preserve"> </w:t>
      </w:r>
      <w:r w:rsidRPr="008F03B4">
        <w:rPr>
          <w:rFonts w:ascii="Times New Roman" w:eastAsia="Cambria" w:hAnsi="Times New Roman" w:cs="Times New Roman"/>
          <w:b/>
          <w:bCs/>
          <w:color w:val="002060"/>
          <w:sz w:val="24"/>
          <w:szCs w:val="24"/>
        </w:rPr>
        <w:t xml:space="preserve">05h30: </w:t>
      </w:r>
      <w:r w:rsidRPr="008F03B4">
        <w:rPr>
          <w:rFonts w:ascii="Times New Roman" w:eastAsia="Cambria" w:hAnsi="Times New Roman" w:cs="Times New Roman"/>
          <w:color w:val="002060"/>
          <w:sz w:val="24"/>
          <w:szCs w:val="24"/>
        </w:rPr>
        <w:t>Xe và Hướng dẫn viên đón khách tại điểm hẹn tập trung khởi hành đi Đà Lạt.</w:t>
      </w:r>
    </w:p>
    <w:p w14:paraId="0F5F9E8A"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454"/>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 xml:space="preserve">ĐỊA ĐIỂM ĐÓN/TRẢ KHÁCH: </w:t>
      </w:r>
    </w:p>
    <w:p w14:paraId="6251C92E" w14:textId="77777777" w:rsidR="006D4F60" w:rsidRPr="008F03B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Nhà Văn Hóa Thanh Niên (04 Phạm Ngọc Thạch, quận 1)</w:t>
      </w:r>
    </w:p>
    <w:p w14:paraId="769FDAA0" w14:textId="77777777" w:rsidR="006D4F60" w:rsidRPr="008F03B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Thuận Kiều Plaza, quận 5 (không có điểm gửi xe máy)</w:t>
      </w:r>
    </w:p>
    <w:p w14:paraId="6D93220F" w14:textId="77777777" w:rsidR="006D4F60" w:rsidRPr="008F03B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Cây Xăng comeco số 14 (450 Kinh Dương Vương, An Lạc, Bình Tân) - đối diện Bến xe miền tây </w:t>
      </w:r>
    </w:p>
    <w:p w14:paraId="408E960E" w14:textId="77777777" w:rsidR="006D4F60" w:rsidRPr="008F03B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bookmarkStart w:id="1" w:name="_heading=h.js404iv8wqs4" w:colFirst="0" w:colLast="0"/>
      <w:bookmarkEnd w:id="1"/>
      <w:r w:rsidRPr="008F03B4">
        <w:rPr>
          <w:rFonts w:ascii="Times New Roman" w:eastAsia="Cambria" w:hAnsi="Times New Roman" w:cs="Times New Roman"/>
          <w:color w:val="002060"/>
          <w:sz w:val="24"/>
          <w:szCs w:val="24"/>
        </w:rPr>
        <w:t>Cây Xăng Nhơn Hòa – gần Vạn Phúc City (520 Quốc lộ 13, Thủ Đức)</w:t>
      </w:r>
    </w:p>
    <w:p w14:paraId="391F73A0" w14:textId="77777777" w:rsidR="006D4F60" w:rsidRPr="008F03B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Ngã 4 Thủ Đức (không có điểm gửi xe máy)</w:t>
      </w:r>
    </w:p>
    <w:p w14:paraId="06A3811E" w14:textId="77777777" w:rsidR="006D4F60" w:rsidRPr="008F03B4"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117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Amata Biên Hòa</w:t>
      </w:r>
    </w:p>
    <w:p w14:paraId="499D1405"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08h00:</w:t>
      </w:r>
      <w:r w:rsidRPr="008F03B4">
        <w:rPr>
          <w:rFonts w:ascii="Times New Roman" w:eastAsia="Cambria" w:hAnsi="Times New Roman" w:cs="Times New Roman"/>
          <w:color w:val="002060"/>
          <w:sz w:val="24"/>
          <w:szCs w:val="24"/>
        </w:rPr>
        <w:t xml:space="preserve"> Quý khách dùng điểm tâm sáng tại nhà hàng. Sau đó tiếp tục hành trình đến với Đà Lạt, xe đi theo đường QL20 trên đường đi HDV sẽ giới thiệu về các thắng cảnh nổi tiếng, Cầu La Ngà, Đá Ba Chồng.  </w:t>
      </w:r>
    </w:p>
    <w:p w14:paraId="2A15DF8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Đoàn dừng bữa trưa tại nhà hàng</w:t>
      </w:r>
    </w:p>
    <w:p w14:paraId="242D2479"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Buổi chiều:</w:t>
      </w:r>
    </w:p>
    <w:p w14:paraId="72DCF50B"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Quý khách dừng chân tham quan:</w:t>
      </w:r>
    </w:p>
    <w:p w14:paraId="21B1A4F4" w14:textId="77777777" w:rsidR="006D4F60" w:rsidRPr="008F03B4"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Đồi Chè Phước Lạc,</w:t>
      </w:r>
      <w:r w:rsidRPr="008F03B4">
        <w:rPr>
          <w:rFonts w:ascii="Times New Roman" w:eastAsia="Cambria" w:hAnsi="Times New Roman" w:cs="Times New Roman"/>
          <w:color w:val="002060"/>
          <w:sz w:val="24"/>
          <w:szCs w:val="24"/>
        </w:rPr>
        <w:t xml:space="preserve"> không chỉ là một điểm đến lý tưởng cho những ai yêu thiên nhiên mà còn là thiên đường cho những tâm hồn “sống ảo”. Nằm dưới bầu trời xanh của Bảo Lộc, đồi chè mở ra một không gian yên bình với khung cảnh đồi núi xanh mướt, làm nền cho những tấm hình càng trở nên lung linh và đầy màu sắc hơn.</w:t>
      </w:r>
    </w:p>
    <w:p w14:paraId="3711E528" w14:textId="77777777" w:rsidR="006D4F60" w:rsidRPr="008F03B4"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Thác Pongour:</w:t>
      </w:r>
      <w:r w:rsidRPr="008F03B4">
        <w:rPr>
          <w:rFonts w:ascii="Times New Roman" w:eastAsia="Cambria" w:hAnsi="Times New Roman" w:cs="Times New Roman"/>
          <w:color w:val="002060"/>
          <w:sz w:val="24"/>
          <w:szCs w:val="24"/>
        </w:rPr>
        <w:t xml:space="preserve"> Nét quyến rũ hoang sơ, dữ dội nhưng cũng không kém phần thơ mộng, của thác Pongour đã khắc hoạ một khía cạnh đặc trưng của Đà Lạt nguyên bản.</w:t>
      </w:r>
    </w:p>
    <w:p w14:paraId="4490F21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Buổi tối:</w:t>
      </w:r>
    </w:p>
    <w:p w14:paraId="07A35B6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lastRenderedPageBreak/>
        <w:t>Di chuyển đến Nhà hàng dùng bữa tối.</w:t>
      </w:r>
    </w:p>
    <w:p w14:paraId="20F6677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i/>
          <w:iCs/>
          <w:color w:val="002060"/>
          <w:sz w:val="24"/>
          <w:szCs w:val="24"/>
        </w:rPr>
      </w:pPr>
      <w:r w:rsidRPr="008F03B4">
        <w:rPr>
          <w:rFonts w:ascii="Times New Roman" w:eastAsia="Cambria" w:hAnsi="Times New Roman" w:cs="Times New Roman"/>
          <w:color w:val="002060"/>
          <w:sz w:val="24"/>
          <w:szCs w:val="24"/>
        </w:rPr>
        <w:t xml:space="preserve">Sau bữa tối, xe đưa đoàn chiêm ngưỡng khung cảnh </w:t>
      </w:r>
      <w:r w:rsidRPr="008F03B4">
        <w:rPr>
          <w:rFonts w:ascii="Times New Roman" w:eastAsia="Cambria" w:hAnsi="Times New Roman" w:cs="Times New Roman"/>
          <w:b/>
          <w:bCs/>
          <w:i/>
          <w:iCs/>
          <w:color w:val="002060"/>
          <w:sz w:val="24"/>
          <w:szCs w:val="24"/>
        </w:rPr>
        <w:t xml:space="preserve">‘‘Thung Lũng Đèn’’ </w:t>
      </w:r>
      <w:r w:rsidRPr="008F03B4">
        <w:rPr>
          <w:rFonts w:ascii="Times New Roman" w:eastAsia="Cambria" w:hAnsi="Times New Roman" w:cs="Times New Roman"/>
          <w:color w:val="002060"/>
          <w:sz w:val="24"/>
          <w:szCs w:val="24"/>
        </w:rPr>
        <w:t xml:space="preserve">về đêm tại </w:t>
      </w:r>
      <w:r w:rsidRPr="008F03B4">
        <w:rPr>
          <w:rFonts w:ascii="Times New Roman" w:eastAsia="Cambria" w:hAnsi="Times New Roman" w:cs="Times New Roman"/>
          <w:b/>
          <w:bCs/>
          <w:color w:val="002060"/>
          <w:sz w:val="24"/>
          <w:szCs w:val="24"/>
        </w:rPr>
        <w:t>quán cà phê Làng Vũ Thị</w:t>
      </w:r>
      <w:r w:rsidRPr="008F03B4">
        <w:rPr>
          <w:rFonts w:ascii="Times New Roman" w:eastAsia="Cambria" w:hAnsi="Times New Roman" w:cs="Times New Roman"/>
          <w:color w:val="002060"/>
          <w:sz w:val="24"/>
          <w:szCs w:val="24"/>
        </w:rPr>
        <w:t xml:space="preserve"> và thưởng thức cốc cà phê/ca cao nóng - một trong những nơi sở hữu view ngắm thung lũng đèn ‘‘hot’’ nhất Đà Lạt. Quý khách còn có dịp được tự tay nướng và thưởng thức những củ khoai lang thơm ngon giữa tiết trời se lạnh. </w:t>
      </w:r>
      <w:r w:rsidRPr="008F03B4">
        <w:rPr>
          <w:rFonts w:ascii="Times New Roman" w:eastAsia="Cambria" w:hAnsi="Times New Roman" w:cs="Times New Roman"/>
          <w:i/>
          <w:iCs/>
          <w:color w:val="002060"/>
          <w:sz w:val="24"/>
          <w:szCs w:val="24"/>
        </w:rPr>
        <w:t>(chi phí nước uống tự túc)</w:t>
      </w:r>
    </w:p>
    <w:p w14:paraId="27EC3366"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Nghỉ đêm tại Đà Lạt.</w:t>
      </w:r>
    </w:p>
    <w:p w14:paraId="2B7C8A80"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p>
    <w:p w14:paraId="63DA1E0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120" w:line="276" w:lineRule="auto"/>
        <w:jc w:val="both"/>
        <w:rPr>
          <w:rFonts w:ascii="Times New Roman" w:eastAsia="Cambria" w:hAnsi="Times New Roman" w:cs="Times New Roman"/>
          <w:b/>
          <w:bCs/>
          <w:color w:val="002060"/>
          <w:sz w:val="26"/>
          <w:szCs w:val="26"/>
        </w:rPr>
      </w:pPr>
      <w:bookmarkStart w:id="2" w:name="_heading=h.lydr6ch9avqb" w:colFirst="0" w:colLast="0"/>
      <w:bookmarkEnd w:id="2"/>
      <w:r w:rsidRPr="008F03B4">
        <w:rPr>
          <w:rFonts w:ascii="Times New Roman" w:eastAsia="Cambria" w:hAnsi="Times New Roman" w:cs="Times New Roman"/>
          <w:b/>
          <w:bCs/>
          <w:color w:val="002060"/>
          <w:sz w:val="26"/>
          <w:szCs w:val="26"/>
        </w:rPr>
        <w:t>NGÀY 02: PUPPY FARM (TRƯỢT PHAO KHÔ – VƯỜN THÚ…)  - FREEDAY (BUS TOUR DALAT…) (Ăn Sáng, Trưa)</w:t>
      </w:r>
    </w:p>
    <w:tbl>
      <w:tblPr>
        <w:tblStyle w:val="a2"/>
        <w:tblW w:w="969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155"/>
        <w:gridCol w:w="3402"/>
        <w:gridCol w:w="3135"/>
      </w:tblGrid>
      <w:tr w:rsidR="006D4F60" w:rsidRPr="008F03B4" w14:paraId="4BCFE836" w14:textId="77777777">
        <w:tc>
          <w:tcPr>
            <w:tcW w:w="3155" w:type="dxa"/>
            <w:tcBorders>
              <w:top w:val="nil"/>
              <w:left w:val="nil"/>
              <w:bottom w:val="nil"/>
              <w:right w:val="nil"/>
            </w:tcBorders>
          </w:tcPr>
          <w:p w14:paraId="41BFB27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Cambria"/>
                <w:b/>
                <w:bCs/>
                <w:color w:val="002060"/>
                <w:sz w:val="24"/>
                <w:szCs w:val="24"/>
              </w:rPr>
            </w:pPr>
            <w:r w:rsidRPr="008F03B4">
              <w:rPr>
                <w:rFonts w:eastAsia="Cambria"/>
                <w:noProof/>
                <w:color w:val="002060"/>
                <w:sz w:val="2"/>
                <w:szCs w:val="2"/>
              </w:rPr>
              <w:drawing>
                <wp:inline distT="0" distB="0" distL="0" distR="0" wp14:anchorId="5CC8CD20" wp14:editId="1E722955">
                  <wp:extent cx="2003884" cy="1395885"/>
                  <wp:effectExtent l="0" t="0" r="0" b="0"/>
                  <wp:docPr id="212779009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003884" cy="1395885"/>
                          </a:xfrm>
                          <a:prstGeom prst="rect">
                            <a:avLst/>
                          </a:prstGeom>
                          <a:ln/>
                        </pic:spPr>
                      </pic:pic>
                    </a:graphicData>
                  </a:graphic>
                </wp:inline>
              </w:drawing>
            </w:r>
          </w:p>
        </w:tc>
        <w:tc>
          <w:tcPr>
            <w:tcW w:w="3402" w:type="dxa"/>
            <w:tcBorders>
              <w:top w:val="nil"/>
              <w:left w:val="nil"/>
              <w:bottom w:val="nil"/>
              <w:right w:val="nil"/>
            </w:tcBorders>
          </w:tcPr>
          <w:p w14:paraId="722F301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Cambria"/>
                <w:b/>
                <w:bCs/>
                <w:color w:val="002060"/>
                <w:sz w:val="24"/>
                <w:szCs w:val="24"/>
              </w:rPr>
            </w:pPr>
            <w:r w:rsidRPr="008F03B4">
              <w:rPr>
                <w:noProof/>
              </w:rPr>
              <w:drawing>
                <wp:anchor distT="0" distB="0" distL="114300" distR="114300" simplePos="0" relativeHeight="251662336" behindDoc="0" locked="0" layoutInCell="1" hidden="0" allowOverlap="1" wp14:anchorId="1CA85A27" wp14:editId="01974D75">
                  <wp:simplePos x="0" y="0"/>
                  <wp:positionH relativeFrom="column">
                    <wp:posOffset>-64769</wp:posOffset>
                  </wp:positionH>
                  <wp:positionV relativeFrom="paragraph">
                    <wp:posOffset>78740</wp:posOffset>
                  </wp:positionV>
                  <wp:extent cx="2171700" cy="1395730"/>
                  <wp:effectExtent l="0" t="0" r="0" b="0"/>
                  <wp:wrapSquare wrapText="bothSides" distT="0" distB="0" distL="114300" distR="114300"/>
                  <wp:docPr id="21277900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171700" cy="1395730"/>
                          </a:xfrm>
                          <a:prstGeom prst="rect">
                            <a:avLst/>
                          </a:prstGeom>
                          <a:ln/>
                        </pic:spPr>
                      </pic:pic>
                    </a:graphicData>
                  </a:graphic>
                </wp:anchor>
              </w:drawing>
            </w:r>
          </w:p>
        </w:tc>
        <w:tc>
          <w:tcPr>
            <w:tcW w:w="3135" w:type="dxa"/>
            <w:tcBorders>
              <w:top w:val="nil"/>
              <w:left w:val="nil"/>
              <w:bottom w:val="nil"/>
              <w:right w:val="nil"/>
            </w:tcBorders>
          </w:tcPr>
          <w:p w14:paraId="1755A60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eastAsia="Cambria"/>
                <w:b/>
                <w:bCs/>
                <w:color w:val="002060"/>
                <w:sz w:val="24"/>
                <w:szCs w:val="24"/>
              </w:rPr>
            </w:pPr>
            <w:r w:rsidRPr="008F03B4">
              <w:rPr>
                <w:noProof/>
              </w:rPr>
              <w:drawing>
                <wp:anchor distT="0" distB="0" distL="114300" distR="114300" simplePos="0" relativeHeight="251663360" behindDoc="0" locked="0" layoutInCell="1" hidden="0" allowOverlap="1" wp14:anchorId="24833954" wp14:editId="593B0B5B">
                  <wp:simplePos x="0" y="0"/>
                  <wp:positionH relativeFrom="column">
                    <wp:posOffset>-67944</wp:posOffset>
                  </wp:positionH>
                  <wp:positionV relativeFrom="paragraph">
                    <wp:posOffset>75565</wp:posOffset>
                  </wp:positionV>
                  <wp:extent cx="1990090" cy="1395730"/>
                  <wp:effectExtent l="0" t="0" r="0" b="0"/>
                  <wp:wrapSquare wrapText="bothSides" distT="0" distB="0" distL="114300" distR="114300"/>
                  <wp:docPr id="2127790092" name="image10.jpg" descr="Hè 2024 Puppy Farm Đà Lạt có gì hấp dẫn?"/>
                  <wp:cNvGraphicFramePr/>
                  <a:graphic xmlns:a="http://schemas.openxmlformats.org/drawingml/2006/main">
                    <a:graphicData uri="http://schemas.openxmlformats.org/drawingml/2006/picture">
                      <pic:pic xmlns:pic="http://schemas.openxmlformats.org/drawingml/2006/picture">
                        <pic:nvPicPr>
                          <pic:cNvPr id="0" name="image10.jpg" descr="Hè 2024 Puppy Farm Đà Lạt có gì hấp dẫn?"/>
                          <pic:cNvPicPr preferRelativeResize="0"/>
                        </pic:nvPicPr>
                        <pic:blipFill>
                          <a:blip r:embed="rId16"/>
                          <a:srcRect/>
                          <a:stretch>
                            <a:fillRect/>
                          </a:stretch>
                        </pic:blipFill>
                        <pic:spPr>
                          <a:xfrm>
                            <a:off x="0" y="0"/>
                            <a:ext cx="1990090" cy="1395730"/>
                          </a:xfrm>
                          <a:prstGeom prst="rect">
                            <a:avLst/>
                          </a:prstGeom>
                          <a:ln/>
                        </pic:spPr>
                      </pic:pic>
                    </a:graphicData>
                  </a:graphic>
                </wp:anchor>
              </w:drawing>
            </w:r>
          </w:p>
        </w:tc>
      </w:tr>
    </w:tbl>
    <w:p w14:paraId="020C2EE5" w14:textId="77777777" w:rsidR="006D4F60" w:rsidRPr="00C449FE" w:rsidRDefault="006D4F60">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Cambria" w:hAnsi="Times New Roman" w:cs="Times New Roman"/>
          <w:b/>
          <w:bCs/>
          <w:color w:val="002060"/>
          <w:sz w:val="24"/>
          <w:szCs w:val="24"/>
          <w:lang w:val="vi-VN"/>
        </w:rPr>
      </w:pPr>
    </w:p>
    <w:p w14:paraId="625BB827" w14:textId="0E7502FC" w:rsidR="006D4F60" w:rsidRPr="00C449FE" w:rsidRDefault="00000000" w:rsidP="00C449FE">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Buổi sáng:  07h00:</w:t>
      </w:r>
      <w:r w:rsidRPr="008F03B4">
        <w:rPr>
          <w:rFonts w:ascii="Times New Roman" w:eastAsia="Cambria" w:hAnsi="Times New Roman" w:cs="Times New Roman"/>
          <w:color w:val="002060"/>
          <w:sz w:val="24"/>
          <w:szCs w:val="24"/>
        </w:rPr>
        <w:t xml:space="preserve"> Đoàn dùng điểm tâm tại Nhà hàng.</w:t>
      </w:r>
    </w:p>
    <w:p w14:paraId="73B4AD4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Sau khi dùng bữa sáng tại khách sạn, xe đưa đoàn tham quan:</w:t>
      </w:r>
    </w:p>
    <w:p w14:paraId="7569237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Viếng thăm </w:t>
      </w:r>
      <w:r w:rsidRPr="008F03B4">
        <w:rPr>
          <w:rFonts w:ascii="Times New Roman" w:eastAsia="Cambria" w:hAnsi="Times New Roman" w:cs="Times New Roman"/>
          <w:b/>
          <w:bCs/>
          <w:color w:val="002060"/>
          <w:sz w:val="24"/>
          <w:szCs w:val="24"/>
        </w:rPr>
        <w:t>Linh Ẩn Tự</w:t>
      </w:r>
      <w:r w:rsidRPr="008F03B4">
        <w:rPr>
          <w:rFonts w:ascii="Times New Roman" w:eastAsia="Cambria" w:hAnsi="Times New Roman" w:cs="Times New Roman"/>
          <w:color w:val="002060"/>
          <w:sz w:val="24"/>
          <w:szCs w:val="24"/>
        </w:rPr>
        <w:t>, Chùa Linh Ẩn là một ngôi chùa linh thiêng tọa lạc giữa vùng núi rừng hùng vĩ của Đà Lạt. Với kiến trúc truyền thống và không gian yên bình, tĩnh lặng đặc trưng, nơi đây thu hút du khách từ khắp nơi đến tìm kiếm sự thanh tịnh và bình an trong tâm hồn.</w:t>
      </w:r>
    </w:p>
    <w:p w14:paraId="5D833505"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 xml:space="preserve">Quần thể du lịch PUPPY FARM – trải nghiệm đường trượt phao khô dài nhất Đà Lạt </w:t>
      </w:r>
    </w:p>
    <w:p w14:paraId="0D95ED1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Quý khách sẽ được hòa mình vào với cuộc sống của những chú cún siêu dễ thương. Tha hồ nhìn ngắm chúng làm những trò nghịch ngợm, hay những cử chỉ đáng yêu. Tuyệt vời nhất là được tận tay ôm chúng và ghi lại những khoảnh khắc cute không đỡ nổi. Hiện tại Puppy Farm đã có thêm khu Lạc đà Alpaca, Ngựa lùn Pony, dê Hy Lạp, vườn bí thiên nga và bí khổng lồ.</w:t>
      </w:r>
    </w:p>
    <w:p w14:paraId="4BB550E3"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Tham quan các điểm sống ảo cực chất tại đây:</w:t>
      </w:r>
    </w:p>
    <w:p w14:paraId="05ED03E3"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Đồi cỏ lau hồng</w:t>
      </w:r>
    </w:p>
    <w:p w14:paraId="70BAD2C2"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Vườn hoa Cẩm Tú Cầu</w:t>
      </w:r>
    </w:p>
    <w:p w14:paraId="4A345EA0"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Xứ sở xương rồng, vườn sen đá, bí ngô khổng lồ.</w:t>
      </w:r>
    </w:p>
    <w:p w14:paraId="561F0D98"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Vườn hoa Lavender cực chill (theo mùa).</w:t>
      </w:r>
    </w:p>
    <w:p w14:paraId="00596886"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Vườn hoa xác pháo đỏ rực.</w:t>
      </w:r>
    </w:p>
    <w:p w14:paraId="010B8A2A"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Cánh đồng hoa cánh bướm – hoa hướng dương (theo mùa).</w:t>
      </w:r>
    </w:p>
    <w:p w14:paraId="32C02A8D"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Vườn dâu tây sinh học Nhật Bản - tự hái những trái dâu căng mọng.</w:t>
      </w:r>
    </w:p>
    <w:p w14:paraId="112D3B67"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lastRenderedPageBreak/>
        <w:t>Vườn cà chua baby Hà Lan rực rỡ sắc màu: cà chua socola, cherry, trứng sữa. Quý khách có thể tự hái và chụp hình cùng những quả cà chua xinh xắn.</w:t>
      </w:r>
    </w:p>
    <w:p w14:paraId="0F4CA4DB"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Vườn bí thiên nga – loại bí với hình thù độc đáo.</w:t>
      </w:r>
    </w:p>
    <w:p w14:paraId="0A5D0F26"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Gặp gỡ HOT idol giới trẻ: Bộ trưởng bộ ngoại giao Capybara và gấu mèo đáng yêu</w:t>
      </w:r>
    </w:p>
    <w:p w14:paraId="2F1AD104" w14:textId="77777777" w:rsidR="006D4F60" w:rsidRPr="008F03B4"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Thả hồn vào Vườn nguyên sinh nhiệt đới, cảm nhận không khí cảnh quang của những khu rừng nhiệt đới giữa lòng thành phố Đà Lạt thơ mộng</w:t>
      </w:r>
    </w:p>
    <w:p w14:paraId="32D1406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360" w:firstLine="36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Mua sắm đặc sản Đà Lạt tại </w:t>
      </w:r>
      <w:r w:rsidRPr="008F03B4">
        <w:rPr>
          <w:rFonts w:ascii="Times New Roman" w:eastAsia="Cambria" w:hAnsi="Times New Roman" w:cs="Times New Roman"/>
          <w:b/>
          <w:bCs/>
          <w:color w:val="002060"/>
          <w:sz w:val="24"/>
          <w:szCs w:val="24"/>
        </w:rPr>
        <w:t>cơ sở mứt Thanh Nhu</w:t>
      </w:r>
      <w:r w:rsidRPr="008F03B4">
        <w:rPr>
          <w:rFonts w:ascii="Times New Roman" w:eastAsia="Cambria" w:hAnsi="Times New Roman" w:cs="Times New Roman"/>
          <w:color w:val="002060"/>
          <w:sz w:val="24"/>
          <w:szCs w:val="24"/>
        </w:rPr>
        <w:t>: các loại trái cây sấy giòn, sấy dẻo, nước cốt dâu tằm – dâu tươi, trà atiso, trà hoa...</w:t>
      </w:r>
    </w:p>
    <w:p w14:paraId="209F6603"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Đoàn dùng bữa trưa và về lại khách sạn tự do nghỉ ngơi. </w:t>
      </w:r>
    </w:p>
    <w:p w14:paraId="1E19515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 xml:space="preserve">Buổi chiều (FREEDAY): </w:t>
      </w:r>
    </w:p>
    <w:p w14:paraId="4C523EB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Quý khách có thể lựa chọn tham gia các trải nghiệm độc đáo như:</w:t>
      </w:r>
    </w:p>
    <w:p w14:paraId="0A3BB5BD" w14:textId="77777777" w:rsidR="006D4F60" w:rsidRPr="008F03B4"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Times New Roman" w:eastAsia="Cambria" w:hAnsi="Times New Roman" w:cs="Times New Roman"/>
          <w:i/>
          <w:iCs/>
          <w:color w:val="002060"/>
          <w:sz w:val="24"/>
          <w:szCs w:val="24"/>
        </w:rPr>
      </w:pPr>
      <w:bookmarkStart w:id="3" w:name="_heading=h.qy8efshcnjvg" w:colFirst="0" w:colLast="0"/>
      <w:bookmarkEnd w:id="3"/>
      <w:r w:rsidRPr="008F03B4">
        <w:rPr>
          <w:rFonts w:ascii="Times New Roman" w:eastAsia="Cambria" w:hAnsi="Times New Roman" w:cs="Times New Roman"/>
          <w:color w:val="002060"/>
          <w:sz w:val="24"/>
          <w:szCs w:val="24"/>
        </w:rPr>
        <w:t xml:space="preserve">Khám phá những điều thú vị và tìm hiểu lịch sử về các dinh thự nổi tiếng </w:t>
      </w:r>
      <w:r w:rsidRPr="008F03B4">
        <w:rPr>
          <w:rFonts w:ascii="Times New Roman" w:eastAsia="Cambria" w:hAnsi="Times New Roman" w:cs="Times New Roman"/>
          <w:b/>
          <w:bCs/>
          <w:color w:val="002060"/>
          <w:sz w:val="24"/>
          <w:szCs w:val="24"/>
        </w:rPr>
        <w:t>bằng xe buýt 2 tầng thoáng nóc, mui trần</w:t>
      </w:r>
      <w:r w:rsidRPr="008F03B4">
        <w:rPr>
          <w:rFonts w:ascii="Times New Roman" w:eastAsia="Cambria" w:hAnsi="Times New Roman" w:cs="Times New Roman"/>
          <w:color w:val="002060"/>
          <w:sz w:val="24"/>
          <w:szCs w:val="24"/>
        </w:rPr>
        <w:t xml:space="preserve">. Đặc biệt lúc 16h30 - thứ 7 hàng tuần, Quý khách có thể thưởng thức những giai điệu âm nhạc và ngắm hoàng hôn cùng toàn cảnh Đà Lạt thơ mộng trên chuyến xe âm nhạc. </w:t>
      </w:r>
      <w:r w:rsidRPr="008F03B4">
        <w:rPr>
          <w:rFonts w:ascii="Times New Roman" w:eastAsia="Cambria" w:hAnsi="Times New Roman" w:cs="Times New Roman"/>
          <w:i/>
          <w:iCs/>
          <w:color w:val="002060"/>
          <w:sz w:val="24"/>
          <w:szCs w:val="24"/>
        </w:rPr>
        <w:t>(chi phí tự túc)</w:t>
      </w:r>
    </w:p>
    <w:p w14:paraId="2FB7D84C" w14:textId="77777777" w:rsidR="006D4F60" w:rsidRPr="008F03B4"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i/>
          <w:iCs/>
          <w:color w:val="002060"/>
          <w:sz w:val="24"/>
          <w:szCs w:val="24"/>
        </w:rPr>
      </w:pPr>
      <w:r w:rsidRPr="008F03B4">
        <w:rPr>
          <w:rFonts w:ascii="Times New Roman" w:eastAsia="Cambria" w:hAnsi="Times New Roman" w:cs="Times New Roman"/>
          <w:color w:val="002060"/>
          <w:sz w:val="24"/>
          <w:szCs w:val="24"/>
        </w:rPr>
        <w:t xml:space="preserve">Vào </w:t>
      </w:r>
      <w:r w:rsidRPr="008F03B4">
        <w:rPr>
          <w:rFonts w:ascii="Times New Roman" w:eastAsia="Cambria" w:hAnsi="Times New Roman" w:cs="Times New Roman"/>
          <w:b/>
          <w:bCs/>
          <w:color w:val="002060"/>
          <w:sz w:val="24"/>
          <w:szCs w:val="24"/>
        </w:rPr>
        <w:t>16h30</w:t>
      </w:r>
      <w:r w:rsidRPr="008F03B4">
        <w:rPr>
          <w:rFonts w:ascii="Times New Roman" w:eastAsia="Cambria" w:hAnsi="Times New Roman" w:cs="Times New Roman"/>
          <w:color w:val="002060"/>
          <w:sz w:val="24"/>
          <w:szCs w:val="24"/>
        </w:rPr>
        <w:t xml:space="preserve"> đón </w:t>
      </w:r>
      <w:r w:rsidRPr="008F03B4">
        <w:rPr>
          <w:rFonts w:ascii="Times New Roman" w:eastAsia="Cambria" w:hAnsi="Times New Roman" w:cs="Times New Roman"/>
          <w:b/>
          <w:bCs/>
          <w:color w:val="002060"/>
          <w:sz w:val="24"/>
          <w:szCs w:val="24"/>
        </w:rPr>
        <w:t>hoàng hôn và thưởng thức bữa tiệc âm nhạc cùng Amazing Show</w:t>
      </w:r>
      <w:r w:rsidRPr="008F03B4">
        <w:rPr>
          <w:rFonts w:ascii="Times New Roman" w:eastAsia="Cambria" w:hAnsi="Times New Roman" w:cs="Times New Roman"/>
          <w:color w:val="002060"/>
          <w:sz w:val="24"/>
          <w:szCs w:val="24"/>
        </w:rPr>
        <w:t xml:space="preserve"> với không gian ngoài trời và có tầm nhìn xuống thành phố Đà Lạt thơ mộng. Hoặc vào </w:t>
      </w:r>
      <w:r w:rsidRPr="008F03B4">
        <w:rPr>
          <w:rFonts w:ascii="Times New Roman" w:eastAsia="Cambria" w:hAnsi="Times New Roman" w:cs="Times New Roman"/>
          <w:b/>
          <w:bCs/>
          <w:color w:val="002060"/>
          <w:sz w:val="24"/>
          <w:szCs w:val="24"/>
        </w:rPr>
        <w:t>19h00</w:t>
      </w:r>
      <w:r w:rsidRPr="008F03B4">
        <w:rPr>
          <w:rFonts w:ascii="Times New Roman" w:eastAsia="Cambria" w:hAnsi="Times New Roman" w:cs="Times New Roman"/>
          <w:color w:val="002060"/>
          <w:sz w:val="24"/>
          <w:szCs w:val="24"/>
        </w:rPr>
        <w:t xml:space="preserve"> thưởng thức những bản nhạc trữ tình xưa, nhạc Trịnh, nhạc Bolero tại </w:t>
      </w:r>
      <w:r w:rsidRPr="008F03B4">
        <w:rPr>
          <w:rFonts w:ascii="Times New Roman" w:eastAsia="Cambria" w:hAnsi="Times New Roman" w:cs="Times New Roman"/>
          <w:b/>
          <w:bCs/>
          <w:color w:val="002060"/>
          <w:sz w:val="24"/>
          <w:szCs w:val="24"/>
        </w:rPr>
        <w:t>‘‘Âm sắc Đà Lạt – Cung Đàn Xưa’’</w:t>
      </w:r>
      <w:r w:rsidRPr="008F03B4">
        <w:rPr>
          <w:rFonts w:ascii="Times New Roman" w:eastAsia="Cambria" w:hAnsi="Times New Roman" w:cs="Times New Roman"/>
          <w:color w:val="002060"/>
          <w:sz w:val="24"/>
          <w:szCs w:val="24"/>
        </w:rPr>
        <w:t xml:space="preserve">, Quý khách có dịp trải nghiệm một phong cách sống “chậm” và tận hưởng từng phút giây, lưu giữ những khoảnh khắc tuyệt vời ở tận sâu trong tâm hồn mỗi người. </w:t>
      </w:r>
      <w:r w:rsidRPr="008F03B4">
        <w:rPr>
          <w:rFonts w:ascii="Times New Roman" w:eastAsia="Cambria" w:hAnsi="Times New Roman" w:cs="Times New Roman"/>
          <w:i/>
          <w:iCs/>
          <w:color w:val="002060"/>
          <w:sz w:val="24"/>
          <w:szCs w:val="24"/>
        </w:rPr>
        <w:t>(Chi phí tự túc)</w:t>
      </w:r>
    </w:p>
    <w:p w14:paraId="3AF19DC6" w14:textId="77777777" w:rsidR="006D4F60" w:rsidRPr="008F03B4"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Trải nghiệm </w:t>
      </w:r>
      <w:r w:rsidRPr="008F03B4">
        <w:rPr>
          <w:rFonts w:ascii="Times New Roman" w:eastAsia="Cambria" w:hAnsi="Times New Roman" w:cs="Times New Roman"/>
          <w:b/>
          <w:bCs/>
          <w:color w:val="002060"/>
          <w:sz w:val="24"/>
          <w:szCs w:val="24"/>
        </w:rPr>
        <w:t>tắm khoáng nóng &amp; xông hơi tại Dlat’s</w:t>
      </w:r>
      <w:r w:rsidRPr="008F03B4">
        <w:rPr>
          <w:rFonts w:ascii="Times New Roman" w:eastAsia="Cambria" w:hAnsi="Times New Roman" w:cs="Times New Roman"/>
          <w:color w:val="002060"/>
          <w:sz w:val="24"/>
          <w:szCs w:val="24"/>
        </w:rPr>
        <w:t xml:space="preserve"> giúp bạn thư giãn và nghỉ ngơi, giải tỏa căng thẳng </w:t>
      </w:r>
      <w:r w:rsidRPr="008F03B4">
        <w:rPr>
          <w:rFonts w:ascii="Times New Roman" w:eastAsia="Cambria" w:hAnsi="Times New Roman" w:cs="Times New Roman"/>
          <w:i/>
          <w:iCs/>
          <w:color w:val="002060"/>
          <w:sz w:val="24"/>
          <w:szCs w:val="24"/>
        </w:rPr>
        <w:t>(Chi phí tự túc)</w:t>
      </w:r>
    </w:p>
    <w:p w14:paraId="623E775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i/>
          <w:iCs/>
          <w:color w:val="002060"/>
          <w:sz w:val="24"/>
          <w:szCs w:val="24"/>
        </w:rPr>
      </w:pPr>
      <w:r w:rsidRPr="008F03B4">
        <w:rPr>
          <w:rFonts w:ascii="Times New Roman" w:eastAsia="Cambria" w:hAnsi="Times New Roman" w:cs="Times New Roman"/>
          <w:i/>
          <w:iCs/>
          <w:color w:val="002060"/>
          <w:sz w:val="24"/>
          <w:szCs w:val="24"/>
        </w:rPr>
        <w:t>***Lưu ý: Chi phí vé và đi lại tự túc***</w:t>
      </w:r>
    </w:p>
    <w:p w14:paraId="117435B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Nghỉ đêm tại Đà Lạt.</w:t>
      </w:r>
    </w:p>
    <w:p w14:paraId="323D9EC6" w14:textId="77777777" w:rsidR="006D4F60" w:rsidRPr="008F03B4" w:rsidRDefault="006D4F60">
      <w:pPr>
        <w:rPr>
          <w:rFonts w:ascii="Times New Roman" w:eastAsia="Cambria" w:hAnsi="Times New Roman" w:cs="Times New Roman"/>
          <w:b/>
          <w:bCs/>
          <w:color w:val="002060"/>
          <w:sz w:val="24"/>
          <w:szCs w:val="24"/>
        </w:rPr>
      </w:pPr>
    </w:p>
    <w:p w14:paraId="0100DDF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6"/>
          <w:szCs w:val="26"/>
        </w:rPr>
      </w:pPr>
      <w:r w:rsidRPr="008F03B4">
        <w:rPr>
          <w:rFonts w:ascii="Times New Roman" w:eastAsia="Cambria" w:hAnsi="Times New Roman" w:cs="Times New Roman"/>
          <w:b/>
          <w:bCs/>
          <w:color w:val="002060"/>
          <w:sz w:val="26"/>
          <w:szCs w:val="26"/>
        </w:rPr>
        <w:t>NGÀY 03: ĐÀ LẠT – LÀNG CHÙA ĐẠI NINH – CHỢ ĐÀ LẠT – TP. HỒ CHÍ MINH (Ăn Sáng, Trưa)</w:t>
      </w:r>
    </w:p>
    <w:tbl>
      <w:tblPr>
        <w:tblStyle w:val="a3"/>
        <w:tblW w:w="969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267"/>
        <w:gridCol w:w="2992"/>
        <w:gridCol w:w="3433"/>
      </w:tblGrid>
      <w:tr w:rsidR="006D4F60" w:rsidRPr="008F03B4" w14:paraId="622F7DBE" w14:textId="77777777">
        <w:tc>
          <w:tcPr>
            <w:tcW w:w="3267" w:type="dxa"/>
            <w:tcBorders>
              <w:top w:val="nil"/>
              <w:left w:val="nil"/>
              <w:bottom w:val="nil"/>
              <w:right w:val="nil"/>
            </w:tcBorders>
            <w:tcMar>
              <w:top w:w="0" w:type="dxa"/>
              <w:left w:w="108" w:type="dxa"/>
              <w:bottom w:w="0" w:type="dxa"/>
              <w:right w:w="108" w:type="dxa"/>
            </w:tcMar>
          </w:tcPr>
          <w:p w14:paraId="1950CE09"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Cambria"/>
                <w:b/>
                <w:bCs/>
                <w:color w:val="002060"/>
                <w:sz w:val="24"/>
                <w:szCs w:val="24"/>
              </w:rPr>
            </w:pPr>
            <w:r w:rsidRPr="008F03B4">
              <w:rPr>
                <w:noProof/>
              </w:rPr>
              <w:drawing>
                <wp:anchor distT="0" distB="0" distL="114300" distR="114300" simplePos="0" relativeHeight="251664384" behindDoc="0" locked="0" layoutInCell="1" hidden="0" allowOverlap="1" wp14:anchorId="492F7E1C" wp14:editId="3E05C473">
                  <wp:simplePos x="0" y="0"/>
                  <wp:positionH relativeFrom="column">
                    <wp:posOffset>-61594</wp:posOffset>
                  </wp:positionH>
                  <wp:positionV relativeFrom="paragraph">
                    <wp:posOffset>0</wp:posOffset>
                  </wp:positionV>
                  <wp:extent cx="2105025" cy="1543050"/>
                  <wp:effectExtent l="0" t="0" r="0" b="0"/>
                  <wp:wrapSquare wrapText="bothSides" distT="0" distB="0" distL="114300" distR="114300"/>
                  <wp:docPr id="2127790091" name="image11.jpg" descr="Khuôn viên bên trong Phương Liên tịnh xứ"/>
                  <wp:cNvGraphicFramePr/>
                  <a:graphic xmlns:a="http://schemas.openxmlformats.org/drawingml/2006/main">
                    <a:graphicData uri="http://schemas.openxmlformats.org/drawingml/2006/picture">
                      <pic:pic xmlns:pic="http://schemas.openxmlformats.org/drawingml/2006/picture">
                        <pic:nvPicPr>
                          <pic:cNvPr id="0" name="image11.jpg" descr="Khuôn viên bên trong Phương Liên tịnh xứ"/>
                          <pic:cNvPicPr preferRelativeResize="0"/>
                        </pic:nvPicPr>
                        <pic:blipFill>
                          <a:blip r:embed="rId17"/>
                          <a:srcRect/>
                          <a:stretch>
                            <a:fillRect/>
                          </a:stretch>
                        </pic:blipFill>
                        <pic:spPr>
                          <a:xfrm>
                            <a:off x="0" y="0"/>
                            <a:ext cx="2105025" cy="1543050"/>
                          </a:xfrm>
                          <a:prstGeom prst="rect">
                            <a:avLst/>
                          </a:prstGeom>
                          <a:ln/>
                        </pic:spPr>
                      </pic:pic>
                    </a:graphicData>
                  </a:graphic>
                </wp:anchor>
              </w:drawing>
            </w:r>
          </w:p>
        </w:tc>
        <w:tc>
          <w:tcPr>
            <w:tcW w:w="2992" w:type="dxa"/>
            <w:tcBorders>
              <w:top w:val="nil"/>
              <w:left w:val="nil"/>
              <w:bottom w:val="nil"/>
              <w:right w:val="nil"/>
            </w:tcBorders>
            <w:tcMar>
              <w:top w:w="0" w:type="dxa"/>
              <w:left w:w="108" w:type="dxa"/>
              <w:bottom w:w="0" w:type="dxa"/>
              <w:right w:w="108" w:type="dxa"/>
            </w:tcMar>
          </w:tcPr>
          <w:p w14:paraId="4BFCFFAB"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Cambria"/>
                <w:b/>
                <w:bCs/>
                <w:color w:val="002060"/>
                <w:sz w:val="24"/>
                <w:szCs w:val="24"/>
              </w:rPr>
            </w:pPr>
            <w:r w:rsidRPr="008F03B4">
              <w:rPr>
                <w:noProof/>
                <w:color w:val="000000"/>
                <w:sz w:val="24"/>
                <w:szCs w:val="24"/>
              </w:rPr>
              <w:drawing>
                <wp:inline distT="0" distB="0" distL="0" distR="0" wp14:anchorId="7E4E462B" wp14:editId="1BE6CA06">
                  <wp:extent cx="1914664" cy="1545067"/>
                  <wp:effectExtent l="0" t="0" r="0" b="0"/>
                  <wp:docPr id="2127790097" name="image5.jpg" descr="Phương Liên tịnh xứ tại làng chùa Đại Ninh"/>
                  <wp:cNvGraphicFramePr/>
                  <a:graphic xmlns:a="http://schemas.openxmlformats.org/drawingml/2006/main">
                    <a:graphicData uri="http://schemas.openxmlformats.org/drawingml/2006/picture">
                      <pic:pic xmlns:pic="http://schemas.openxmlformats.org/drawingml/2006/picture">
                        <pic:nvPicPr>
                          <pic:cNvPr id="0" name="image5.jpg" descr="Phương Liên tịnh xứ tại làng chùa Đại Ninh"/>
                          <pic:cNvPicPr preferRelativeResize="0"/>
                        </pic:nvPicPr>
                        <pic:blipFill>
                          <a:blip r:embed="rId18"/>
                          <a:srcRect/>
                          <a:stretch>
                            <a:fillRect/>
                          </a:stretch>
                        </pic:blipFill>
                        <pic:spPr>
                          <a:xfrm>
                            <a:off x="0" y="0"/>
                            <a:ext cx="1914664" cy="1545067"/>
                          </a:xfrm>
                          <a:prstGeom prst="rect">
                            <a:avLst/>
                          </a:prstGeom>
                          <a:ln/>
                        </pic:spPr>
                      </pic:pic>
                    </a:graphicData>
                  </a:graphic>
                </wp:inline>
              </w:drawing>
            </w:r>
          </w:p>
        </w:tc>
        <w:tc>
          <w:tcPr>
            <w:tcW w:w="3433" w:type="dxa"/>
            <w:tcBorders>
              <w:top w:val="nil"/>
              <w:left w:val="nil"/>
              <w:bottom w:val="nil"/>
              <w:right w:val="nil"/>
            </w:tcBorders>
            <w:tcMar>
              <w:top w:w="0" w:type="dxa"/>
              <w:left w:w="108" w:type="dxa"/>
              <w:bottom w:w="0" w:type="dxa"/>
              <w:right w:w="108" w:type="dxa"/>
            </w:tcMar>
          </w:tcPr>
          <w:p w14:paraId="43E924A4"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Cambria"/>
                <w:b/>
                <w:bCs/>
                <w:color w:val="002060"/>
                <w:sz w:val="24"/>
                <w:szCs w:val="24"/>
              </w:rPr>
            </w:pPr>
            <w:r w:rsidRPr="008F03B4">
              <w:rPr>
                <w:noProof/>
                <w:color w:val="000000"/>
                <w:sz w:val="24"/>
                <w:szCs w:val="24"/>
              </w:rPr>
              <w:drawing>
                <wp:inline distT="0" distB="0" distL="0" distR="0" wp14:anchorId="7FE0F8F4" wp14:editId="74BBB25B">
                  <wp:extent cx="2238297" cy="1538829"/>
                  <wp:effectExtent l="0" t="0" r="0" b="0"/>
                  <wp:docPr id="2127790098" name="image1.jpg" descr="Chợ Đà Lạt có vị trí trung tâm ở bùng binh đường Nguyễn Thị Minh Khai, TP. Đà  Lạt"/>
                  <wp:cNvGraphicFramePr/>
                  <a:graphic xmlns:a="http://schemas.openxmlformats.org/drawingml/2006/main">
                    <a:graphicData uri="http://schemas.openxmlformats.org/drawingml/2006/picture">
                      <pic:pic xmlns:pic="http://schemas.openxmlformats.org/drawingml/2006/picture">
                        <pic:nvPicPr>
                          <pic:cNvPr id="0" name="image1.jpg" descr="Chợ Đà Lạt có vị trí trung tâm ở bùng binh đường Nguyễn Thị Minh Khai, TP. Đà  Lạt"/>
                          <pic:cNvPicPr preferRelativeResize="0"/>
                        </pic:nvPicPr>
                        <pic:blipFill>
                          <a:blip r:embed="rId19"/>
                          <a:srcRect/>
                          <a:stretch>
                            <a:fillRect/>
                          </a:stretch>
                        </pic:blipFill>
                        <pic:spPr>
                          <a:xfrm>
                            <a:off x="0" y="0"/>
                            <a:ext cx="2238297" cy="1538829"/>
                          </a:xfrm>
                          <a:prstGeom prst="rect">
                            <a:avLst/>
                          </a:prstGeom>
                          <a:ln/>
                        </pic:spPr>
                      </pic:pic>
                    </a:graphicData>
                  </a:graphic>
                </wp:inline>
              </w:drawing>
            </w:r>
          </w:p>
        </w:tc>
      </w:tr>
    </w:tbl>
    <w:p w14:paraId="52F7DDE1"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p>
    <w:p w14:paraId="6BCC00C1" w14:textId="3A00349F" w:rsidR="006D4F60" w:rsidRPr="008F03B4" w:rsidRDefault="00000000" w:rsidP="00C449F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lastRenderedPageBreak/>
        <w:t>Buổi sáng:</w:t>
      </w:r>
      <w:r w:rsidRPr="008F03B4">
        <w:rPr>
          <w:rFonts w:ascii="Times New Roman" w:eastAsia="Cambria" w:hAnsi="Times New Roman" w:cs="Times New Roman"/>
          <w:color w:val="002060"/>
          <w:sz w:val="24"/>
          <w:szCs w:val="24"/>
        </w:rPr>
        <w:t xml:space="preserve"> </w:t>
      </w:r>
      <w:r w:rsidRPr="008F03B4">
        <w:rPr>
          <w:rFonts w:ascii="Times New Roman" w:eastAsia="Cambria" w:hAnsi="Times New Roman" w:cs="Times New Roman"/>
          <w:b/>
          <w:bCs/>
          <w:color w:val="002060"/>
          <w:sz w:val="24"/>
          <w:szCs w:val="24"/>
        </w:rPr>
        <w:t xml:space="preserve">07h00: </w:t>
      </w:r>
      <w:r w:rsidRPr="008F03B4">
        <w:rPr>
          <w:rFonts w:ascii="Times New Roman" w:eastAsia="Cambria" w:hAnsi="Times New Roman" w:cs="Times New Roman"/>
          <w:color w:val="002060"/>
          <w:sz w:val="24"/>
          <w:szCs w:val="24"/>
        </w:rPr>
        <w:t>Quý khách trả phòng khách sạn, dùng điểm tâm tại Nhà hàng.</w:t>
      </w:r>
    </w:p>
    <w:p w14:paraId="0C45CAFA"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08h00:</w:t>
      </w:r>
      <w:r w:rsidRPr="008F03B4">
        <w:rPr>
          <w:rFonts w:ascii="Times New Roman" w:eastAsia="Cambria" w:hAnsi="Times New Roman" w:cs="Times New Roman"/>
          <w:color w:val="002060"/>
          <w:sz w:val="24"/>
          <w:szCs w:val="24"/>
        </w:rPr>
        <w:t xml:space="preserve"> Đoàn khởi hành đến các điểm:</w:t>
      </w:r>
    </w:p>
    <w:p w14:paraId="6C888ACC" w14:textId="77777777" w:rsidR="006D4F60" w:rsidRPr="008F03B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Ghé </w:t>
      </w:r>
      <w:r w:rsidRPr="008F03B4">
        <w:rPr>
          <w:rFonts w:ascii="Times New Roman" w:eastAsia="Cambria" w:hAnsi="Times New Roman" w:cs="Times New Roman"/>
          <w:b/>
          <w:bCs/>
          <w:color w:val="002060"/>
          <w:sz w:val="24"/>
          <w:szCs w:val="24"/>
        </w:rPr>
        <w:t>chợ Đà Lạt</w:t>
      </w:r>
      <w:r w:rsidRPr="008F03B4">
        <w:rPr>
          <w:rFonts w:ascii="Times New Roman" w:eastAsia="Cambria" w:hAnsi="Times New Roman" w:cs="Times New Roman"/>
          <w:color w:val="002060"/>
          <w:sz w:val="24"/>
          <w:szCs w:val="24"/>
        </w:rPr>
        <w:t xml:space="preserve"> tự do mua sắm các sản phẩm lưu niệm, đặc sản và rau củ quả về làm quà cho gia đình và người thân. </w:t>
      </w:r>
    </w:p>
    <w:p w14:paraId="4D4193DE" w14:textId="77777777" w:rsidR="006D4F60" w:rsidRPr="008F03B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Đoàn di chuyển về TP HCM, trên đường về sẽ ghé viếng thăm </w:t>
      </w:r>
      <w:r w:rsidRPr="008F03B4">
        <w:rPr>
          <w:rFonts w:ascii="Times New Roman" w:eastAsia="Cambria" w:hAnsi="Times New Roman" w:cs="Times New Roman"/>
          <w:b/>
          <w:bCs/>
          <w:color w:val="002060"/>
          <w:sz w:val="24"/>
          <w:szCs w:val="24"/>
        </w:rPr>
        <w:t>Làng Chùa Đại Ninh</w:t>
      </w:r>
      <w:r w:rsidRPr="008F03B4">
        <w:rPr>
          <w:rFonts w:ascii="Times New Roman" w:eastAsia="Cambria" w:hAnsi="Times New Roman" w:cs="Times New Roman"/>
          <w:color w:val="002060"/>
          <w:sz w:val="24"/>
          <w:szCs w:val="24"/>
        </w:rPr>
        <w:t xml:space="preserve">. Trong số những ngôi chùa tại làng chùa Đại Ninh, </w:t>
      </w:r>
      <w:r w:rsidRPr="008F03B4">
        <w:rPr>
          <w:rFonts w:ascii="Times New Roman" w:eastAsia="Cambria" w:hAnsi="Times New Roman" w:cs="Times New Roman"/>
          <w:b/>
          <w:bCs/>
          <w:color w:val="002060"/>
          <w:sz w:val="24"/>
          <w:szCs w:val="24"/>
        </w:rPr>
        <w:t>chùa Pháp Vân</w:t>
      </w:r>
      <w:r w:rsidRPr="008F03B4">
        <w:rPr>
          <w:rFonts w:ascii="Times New Roman" w:eastAsia="Cambria" w:hAnsi="Times New Roman" w:cs="Times New Roman"/>
          <w:color w:val="002060"/>
          <w:sz w:val="24"/>
          <w:szCs w:val="24"/>
        </w:rPr>
        <w:t xml:space="preserve"> nổi bật với con đường chữa bệnh độc đáo, ngôi chùa này do thầy Thích Đạo Thành trụ trì. Con đường chữa bệnh được xây dựng từ năm 2016, dài 64m và được rải bằng 15.000 viên đá.Hai bên đường đi được trang trí bởi các trụ đá ghi những câu kinh pháp cú, tạo cảm giác thanh tịnh và an lạc cho những ai ghé thăm.</w:t>
      </w:r>
    </w:p>
    <w:p w14:paraId="67D28AE1" w14:textId="77777777" w:rsidR="006D4F60" w:rsidRPr="008F03B4"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Ngoài chùa Pháp Vân, </w:t>
      </w:r>
      <w:r w:rsidRPr="008F03B4">
        <w:rPr>
          <w:rFonts w:ascii="Times New Roman" w:eastAsia="Cambria" w:hAnsi="Times New Roman" w:cs="Times New Roman"/>
          <w:b/>
          <w:bCs/>
          <w:color w:val="002060"/>
          <w:sz w:val="24"/>
          <w:szCs w:val="24"/>
        </w:rPr>
        <w:t>tịnh xứ Phương Liên</w:t>
      </w:r>
      <w:r w:rsidRPr="008F03B4">
        <w:rPr>
          <w:rFonts w:ascii="Times New Roman" w:eastAsia="Cambria" w:hAnsi="Times New Roman" w:cs="Times New Roman"/>
          <w:color w:val="002060"/>
          <w:sz w:val="24"/>
          <w:szCs w:val="24"/>
        </w:rPr>
        <w:t xml:space="preserve"> cũng là một trong những ngôi chùa được nhiều du khách yêu thích. Nằm trên ngọn đồi lớn, tịnh xứ Phương Liên có kiến trúc độc đáo, mang lại tầm nhìn tuyệt đẹp ra toàn cảnh làng chùa. Khi đến đây, du khách được chiêm ngưỡng vẻ đẹp của chùa, cảm nhận sự tĩnh lặng, yên bình, nơi có dòng sông hiền hòa chảy bên cạnh.</w:t>
      </w:r>
    </w:p>
    <w:p w14:paraId="1326D4C6"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Quý khách rời Đà Lạt về TP. Hồ Chí Minh. </w:t>
      </w:r>
    </w:p>
    <w:p w14:paraId="25110DA5" w14:textId="34EF7EA5" w:rsidR="006D4F60" w:rsidRPr="00C449FE" w:rsidRDefault="00000000" w:rsidP="00C449F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Buổi trưa: 12h00:</w:t>
      </w:r>
      <w:r w:rsidRPr="008F03B4">
        <w:rPr>
          <w:rFonts w:ascii="Times New Roman" w:eastAsia="Cambria" w:hAnsi="Times New Roman" w:cs="Times New Roman"/>
          <w:color w:val="002060"/>
          <w:sz w:val="24"/>
          <w:szCs w:val="24"/>
        </w:rPr>
        <w:t xml:space="preserve"> Đoàn dừng chân tại nhà hàng Lộc An, Quý khách thưởng thức đặc sản trà, cà phê miễn phí. Dùng cơm trưa tại Nhà hàng. </w:t>
      </w:r>
    </w:p>
    <w:p w14:paraId="1A45275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13h30:</w:t>
      </w:r>
      <w:r w:rsidRPr="008F03B4">
        <w:rPr>
          <w:rFonts w:ascii="Times New Roman" w:eastAsia="Cambria" w:hAnsi="Times New Roman" w:cs="Times New Roman"/>
          <w:color w:val="002060"/>
          <w:sz w:val="24"/>
          <w:szCs w:val="24"/>
        </w:rPr>
        <w:t xml:space="preserve"> Đoàn tiếp tục khởi hành về TP. Hồ Chí Minh.</w:t>
      </w:r>
    </w:p>
    <w:p w14:paraId="6A0226F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Cambria" w:hAnsi="Times New Roman" w:cs="Times New Roman"/>
          <w:color w:val="002060"/>
          <w:sz w:val="24"/>
          <w:szCs w:val="24"/>
        </w:rPr>
      </w:pPr>
      <w:r w:rsidRPr="008F03B4">
        <w:rPr>
          <w:rFonts w:ascii="Times New Roman" w:eastAsia="Cambria" w:hAnsi="Times New Roman" w:cs="Times New Roman"/>
          <w:b/>
          <w:bCs/>
          <w:color w:val="002060"/>
          <w:sz w:val="24"/>
          <w:szCs w:val="24"/>
        </w:rPr>
        <w:t xml:space="preserve">Dự kiến 18h00: </w:t>
      </w:r>
      <w:r w:rsidRPr="008F03B4">
        <w:rPr>
          <w:rFonts w:ascii="Times New Roman" w:eastAsia="Cambria" w:hAnsi="Times New Roman" w:cs="Times New Roman"/>
          <w:color w:val="002060"/>
          <w:sz w:val="24"/>
          <w:szCs w:val="24"/>
        </w:rPr>
        <w:t>Đoàn về tới TP Hồ Chí Minh. Hướng dẫn viên chia tay và hẹn gặp lại quý khách ở chuyến tour sau!</w:t>
      </w:r>
    </w:p>
    <w:p w14:paraId="6F9EAC92"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p>
    <w:p w14:paraId="354F562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 xml:space="preserve">(Trình tự các điểm tham quan có thể thay đổi tùy theo tình hình thực tế </w:t>
      </w:r>
    </w:p>
    <w:p w14:paraId="3FA7D17B"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nhưng vẫn đảm bảo đầy đủ các điểm tham quan theo chương trình)</w:t>
      </w:r>
    </w:p>
    <w:p w14:paraId="241C3CF1" w14:textId="77777777" w:rsidR="006D4F60" w:rsidRPr="008F03B4" w:rsidRDefault="00000000">
      <w:pPr>
        <w:pStyle w:val="Heading3"/>
        <w:spacing w:after="0" w:line="276" w:lineRule="auto"/>
        <w:jc w:val="center"/>
        <w:rPr>
          <w:rFonts w:ascii="Times New Roman" w:hAnsi="Times New Roman" w:cs="Times New Roman"/>
          <w:color w:val="002060"/>
          <w:sz w:val="28"/>
          <w:szCs w:val="28"/>
        </w:rPr>
      </w:pPr>
      <w:r w:rsidRPr="008F03B4">
        <w:rPr>
          <w:rFonts w:ascii="Times New Roman" w:hAnsi="Times New Roman" w:cs="Times New Roman"/>
          <w:color w:val="002060"/>
          <w:sz w:val="30"/>
          <w:szCs w:val="30"/>
        </w:rPr>
        <w:t xml:space="preserve">BẢNG GIÁ TOUR </w:t>
      </w:r>
    </w:p>
    <w:tbl>
      <w:tblPr>
        <w:tblStyle w:val="a4"/>
        <w:tblW w:w="98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2430"/>
        <w:gridCol w:w="2070"/>
        <w:gridCol w:w="1890"/>
      </w:tblGrid>
      <w:tr w:rsidR="006D4F60" w:rsidRPr="008F03B4" w14:paraId="35B37443" w14:textId="77777777">
        <w:trPr>
          <w:trHeight w:val="737"/>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center"/>
          </w:tcPr>
          <w:p w14:paraId="6A5ABA8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i/>
                <w:iCs/>
                <w:color w:val="002060"/>
              </w:rPr>
            </w:pPr>
            <w:r w:rsidRPr="008F03B4">
              <w:rPr>
                <w:rFonts w:ascii="Times New Roman" w:eastAsia="Cambria" w:hAnsi="Times New Roman" w:cs="Times New Roman"/>
                <w:b/>
                <w:bCs/>
                <w:color w:val="002060"/>
                <w:sz w:val="24"/>
                <w:szCs w:val="24"/>
              </w:rPr>
              <w:t xml:space="preserve">GIÁ TOUR CƠ BẢN </w:t>
            </w:r>
            <w:r w:rsidRPr="008F03B4">
              <w:rPr>
                <w:rFonts w:ascii="Times New Roman" w:eastAsia="Cambria" w:hAnsi="Times New Roman" w:cs="Times New Roman"/>
                <w:i/>
                <w:iCs/>
                <w:color w:val="002060"/>
              </w:rPr>
              <w:t>(VND/khách)</w:t>
            </w:r>
          </w:p>
        </w:tc>
      </w:tr>
      <w:tr w:rsidR="006D4F60" w:rsidRPr="008F03B4" w14:paraId="44D4CAC9" w14:textId="77777777">
        <w:trPr>
          <w:trHeight w:val="418"/>
          <w:jc w:val="center"/>
        </w:trPr>
        <w:tc>
          <w:tcPr>
            <w:tcW w:w="35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center"/>
          </w:tcPr>
          <w:p w14:paraId="407FFB4B" w14:textId="77777777" w:rsidR="006D4F60" w:rsidRPr="008F03B4"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Ngày khởi hành</w:t>
            </w:r>
          </w:p>
        </w:tc>
        <w:tc>
          <w:tcPr>
            <w:tcW w:w="243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center"/>
          </w:tcPr>
          <w:p w14:paraId="08D834A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Khách sạn 2*</w:t>
            </w:r>
          </w:p>
        </w:tc>
        <w:tc>
          <w:tcPr>
            <w:tcW w:w="20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center"/>
          </w:tcPr>
          <w:p w14:paraId="6967C9CB"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Khách sạn 3*</w:t>
            </w:r>
          </w:p>
        </w:tc>
        <w:tc>
          <w:tcPr>
            <w:tcW w:w="189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center"/>
          </w:tcPr>
          <w:p w14:paraId="4DB5719F"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Khách sạn 4*</w:t>
            </w:r>
          </w:p>
        </w:tc>
      </w:tr>
      <w:tr w:rsidR="006D4F60" w:rsidRPr="008F03B4" w14:paraId="544A415D" w14:textId="77777777">
        <w:trPr>
          <w:trHeight w:val="283"/>
          <w:jc w:val="center"/>
        </w:trPr>
        <w:tc>
          <w:tcPr>
            <w:tcW w:w="3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45BAF"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b/>
                <w:bCs/>
                <w:i/>
                <w:iCs/>
                <w:color w:val="FF0000"/>
                <w:sz w:val="24"/>
                <w:szCs w:val="24"/>
              </w:rPr>
              <w:t>Mùng 2,3,4</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EE1A2C" w14:textId="732FE2BF"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FF0000"/>
                <w:sz w:val="28"/>
                <w:szCs w:val="28"/>
              </w:rPr>
            </w:pP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EDC68" w14:textId="1093F3C5" w:rsidR="006D4F60" w:rsidRPr="008F03B4" w:rsidRDefault="008F03B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FF0000"/>
                <w:sz w:val="28"/>
                <w:szCs w:val="28"/>
              </w:rPr>
            </w:pPr>
            <w:r w:rsidRPr="008F03B4">
              <w:rPr>
                <w:rFonts w:ascii="Times New Roman" w:eastAsia="Cambria" w:hAnsi="Times New Roman" w:cs="Times New Roman"/>
                <w:b/>
                <w:bCs/>
                <w:color w:val="FF0000"/>
                <w:sz w:val="28"/>
                <w:szCs w:val="28"/>
              </w:rPr>
              <w:t>3,190,000</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A5421" w14:textId="2A5B454D" w:rsidR="006D4F60" w:rsidRPr="008F03B4" w:rsidRDefault="008F03B4">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FF0000"/>
                <w:sz w:val="28"/>
                <w:szCs w:val="28"/>
              </w:rPr>
            </w:pPr>
            <w:bookmarkStart w:id="4" w:name="_heading=h.8jr20rux6x7w" w:colFirst="0" w:colLast="0"/>
            <w:bookmarkEnd w:id="4"/>
            <w:r w:rsidRPr="008F03B4">
              <w:rPr>
                <w:rFonts w:ascii="Times New Roman" w:eastAsia="Cambria" w:hAnsi="Times New Roman" w:cs="Times New Roman"/>
                <w:b/>
                <w:bCs/>
                <w:color w:val="FF0000"/>
                <w:sz w:val="28"/>
                <w:szCs w:val="28"/>
              </w:rPr>
              <w:t>4,290,000</w:t>
            </w:r>
          </w:p>
        </w:tc>
      </w:tr>
    </w:tbl>
    <w:p w14:paraId="3FBA82A6"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FF0000"/>
          <w:sz w:val="24"/>
          <w:szCs w:val="24"/>
        </w:rPr>
      </w:pPr>
    </w:p>
    <w:tbl>
      <w:tblPr>
        <w:tblStyle w:val="a5"/>
        <w:tblW w:w="98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2430"/>
        <w:gridCol w:w="2070"/>
        <w:gridCol w:w="1890"/>
      </w:tblGrid>
      <w:tr w:rsidR="006D4F60" w:rsidRPr="008F03B4" w14:paraId="4931F39B" w14:textId="77777777">
        <w:trPr>
          <w:trHeight w:val="388"/>
          <w:jc w:val="center"/>
        </w:trPr>
        <w:tc>
          <w:tcPr>
            <w:tcW w:w="9895" w:type="dxa"/>
            <w:gridSpan w:val="4"/>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vAlign w:val="center"/>
          </w:tcPr>
          <w:p w14:paraId="7132E96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 xml:space="preserve">PHỤ THU KHÁC </w:t>
            </w:r>
            <w:r w:rsidRPr="008F03B4">
              <w:rPr>
                <w:rFonts w:ascii="Times New Roman" w:eastAsia="Cambria" w:hAnsi="Times New Roman" w:cs="Times New Roman"/>
                <w:i/>
                <w:iCs/>
                <w:color w:val="002060"/>
              </w:rPr>
              <w:t>(VND)</w:t>
            </w:r>
          </w:p>
        </w:tc>
      </w:tr>
      <w:tr w:rsidR="006D4F60" w:rsidRPr="008F03B4" w14:paraId="39705103" w14:textId="77777777">
        <w:trPr>
          <w:trHeight w:val="433"/>
          <w:jc w:val="center"/>
        </w:trPr>
        <w:tc>
          <w:tcPr>
            <w:tcW w:w="3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5B68A3"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Tiêu chuẩn khách sạn</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9FB3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Khách sạn 2 sao</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6A00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Khách sạn 3 sao</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617E9"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Khách sạn 4 sao</w:t>
            </w:r>
          </w:p>
        </w:tc>
      </w:tr>
      <w:tr w:rsidR="006D4F60" w:rsidRPr="008F03B4" w14:paraId="339AEBF6" w14:textId="77777777">
        <w:trPr>
          <w:trHeight w:val="433"/>
          <w:jc w:val="center"/>
        </w:trPr>
        <w:tc>
          <w:tcPr>
            <w:tcW w:w="3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0B43C"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Phụ thu phòng đơn 1 người </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6F3AF6"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500,000/phòng </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5CF0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1,000,000/ phòng</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54FDD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1,800,000/ phòng</w:t>
            </w:r>
          </w:p>
        </w:tc>
      </w:tr>
      <w:tr w:rsidR="006D4F60" w:rsidRPr="008F03B4" w14:paraId="66B7B9C1" w14:textId="77777777">
        <w:trPr>
          <w:trHeight w:val="283"/>
          <w:jc w:val="center"/>
        </w:trPr>
        <w:tc>
          <w:tcPr>
            <w:tcW w:w="3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5B0173"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Phụ thu phòng 3 người </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5384C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200,000/phòng</w:t>
            </w:r>
          </w:p>
        </w:tc>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1889C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A4A7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w:t>
            </w:r>
          </w:p>
        </w:tc>
      </w:tr>
    </w:tbl>
    <w:p w14:paraId="55A1CCC0"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Cambria" w:hAnsi="Times New Roman" w:cs="Times New Roman"/>
          <w:b/>
          <w:bCs/>
          <w:color w:val="002060"/>
          <w:sz w:val="24"/>
          <w:szCs w:val="24"/>
        </w:rPr>
      </w:pPr>
    </w:p>
    <w:p w14:paraId="3B38C1E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GIÁ TOUR BAO GỒM:</w:t>
      </w:r>
    </w:p>
    <w:tbl>
      <w:tblPr>
        <w:tblStyle w:val="a7"/>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622"/>
      </w:tblGrid>
      <w:tr w:rsidR="006D4F60" w:rsidRPr="008F03B4" w14:paraId="17562E96"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2D6AB"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lastRenderedPageBreak/>
              <w:t>Vận chuyển:</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2103F"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Cambria" w:hAnsi="Times New Roman" w:cs="Times New Roman"/>
                <w:color w:val="002060"/>
                <w:sz w:val="24"/>
                <w:szCs w:val="24"/>
              </w:rPr>
            </w:pPr>
            <w:bookmarkStart w:id="5" w:name="_heading=h.3dy6vkm" w:colFirst="0" w:colLast="0"/>
            <w:bookmarkEnd w:id="5"/>
            <w:r w:rsidRPr="008F03B4">
              <w:rPr>
                <w:rFonts w:ascii="Times New Roman" w:eastAsia="Cambria" w:hAnsi="Times New Roman" w:cs="Times New Roman"/>
                <w:color w:val="002060"/>
                <w:sz w:val="24"/>
                <w:szCs w:val="24"/>
              </w:rPr>
              <w:t>- Xe du lịch 16, 29, 45 chỗ (đời mới, máy lạnh) phục vụ đoàn suốt tuyến.</w:t>
            </w:r>
          </w:p>
        </w:tc>
      </w:tr>
      <w:tr w:rsidR="006D4F60" w:rsidRPr="008F03B4" w14:paraId="5A56173B"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5E0F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Lưu trú:</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477F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Khách sạn tiêu chuẩn 2,3,4 sao</w:t>
            </w:r>
          </w:p>
          <w:p w14:paraId="390A16F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 Khách sạn 2*: Châu Ngân An, Tường Vi 1988, Đoàn Vượng, HD2 Hotel… hoặc tương đương (2, 4 khách/phòng). </w:t>
            </w:r>
          </w:p>
          <w:p w14:paraId="531FE76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 Khách sạn 3*: Ami Boutique, Lan Anh, River Park, Hoàng Minh Châu, Dream Luxury… hoặc tương đương. (2, 3, 4 khách/phòng). </w:t>
            </w:r>
          </w:p>
          <w:p w14:paraId="09FD6D4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Khách sạn 4*: Kings, Andal Camelia, SanDal Lily, River Prince.… hoặc tương đương. (2, 3, 4 khách/phòng).</w:t>
            </w:r>
          </w:p>
        </w:tc>
      </w:tr>
      <w:tr w:rsidR="006D4F60" w:rsidRPr="008F03B4" w14:paraId="6F796E27"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6157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Ăn uống:</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33B3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Ăn uống theo ẩm thực địa phương:</w:t>
            </w:r>
          </w:p>
          <w:p w14:paraId="3572BE63"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 Ăn sáng: </w:t>
            </w:r>
          </w:p>
          <w:p w14:paraId="0DFEB1E9" w14:textId="77777777" w:rsidR="006D4F60" w:rsidRPr="008F03B4" w:rsidRDefault="00000000">
            <w:pP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 + Đối với khách đăng ký khách sạn 2*: </w:t>
            </w:r>
            <w:r w:rsidRPr="008F03B4">
              <w:rPr>
                <w:rFonts w:ascii="Times New Roman" w:eastAsia="Cambria" w:hAnsi="Times New Roman" w:cs="Times New Roman"/>
                <w:b/>
                <w:bCs/>
                <w:color w:val="002060"/>
                <w:sz w:val="24"/>
                <w:szCs w:val="24"/>
              </w:rPr>
              <w:t>01 bữa</w:t>
            </w:r>
            <w:r w:rsidRPr="008F03B4">
              <w:rPr>
                <w:rFonts w:ascii="Times New Roman" w:eastAsia="Cambria" w:hAnsi="Times New Roman" w:cs="Times New Roman"/>
                <w:color w:val="002060"/>
                <w:sz w:val="24"/>
                <w:szCs w:val="24"/>
              </w:rPr>
              <w:t xml:space="preserve"> (01 tô + 01 ly) </w:t>
            </w:r>
          </w:p>
          <w:p w14:paraId="7EFBF83B" w14:textId="77777777" w:rsidR="006D4F60" w:rsidRPr="008F03B4" w:rsidRDefault="00000000">
            <w:pPr>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color w:val="002060"/>
                <w:sz w:val="24"/>
                <w:szCs w:val="24"/>
              </w:rPr>
              <w:t xml:space="preserve"> + Đối với khách đăng ký khách sạn 3* trở lên: </w:t>
            </w:r>
            <w:r w:rsidRPr="008F03B4">
              <w:rPr>
                <w:rFonts w:ascii="Times New Roman" w:eastAsia="Cambria" w:hAnsi="Times New Roman" w:cs="Times New Roman"/>
                <w:b/>
                <w:bCs/>
                <w:color w:val="002060"/>
                <w:sz w:val="24"/>
                <w:szCs w:val="24"/>
              </w:rPr>
              <w:t>03 bữa</w:t>
            </w:r>
            <w:r w:rsidRPr="008F03B4">
              <w:rPr>
                <w:rFonts w:ascii="Times New Roman" w:eastAsia="Cambria" w:hAnsi="Times New Roman" w:cs="Times New Roman"/>
                <w:color w:val="002060"/>
                <w:sz w:val="24"/>
                <w:szCs w:val="24"/>
              </w:rPr>
              <w:t xml:space="preserve"> (01 bữa tô + ly và 02 bữa buffet tại khách sạn) </w:t>
            </w:r>
          </w:p>
          <w:p w14:paraId="236EDF4E" w14:textId="77777777" w:rsidR="006D4F60" w:rsidRPr="008F03B4" w:rsidRDefault="00000000">
            <w:pPr>
              <w:spacing w:after="0"/>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 Ăn chính: </w:t>
            </w:r>
            <w:r w:rsidRPr="008F03B4">
              <w:rPr>
                <w:rFonts w:ascii="Times New Roman" w:eastAsia="Cambria" w:hAnsi="Times New Roman" w:cs="Times New Roman"/>
                <w:b/>
                <w:bCs/>
                <w:color w:val="002060"/>
                <w:sz w:val="24"/>
                <w:szCs w:val="24"/>
              </w:rPr>
              <w:t xml:space="preserve">04 bữa </w:t>
            </w:r>
            <w:r w:rsidRPr="008F03B4">
              <w:rPr>
                <w:rFonts w:ascii="Times New Roman" w:eastAsia="Cambria" w:hAnsi="Times New Roman" w:cs="Times New Roman"/>
                <w:color w:val="002060"/>
                <w:sz w:val="24"/>
                <w:szCs w:val="24"/>
              </w:rPr>
              <w:t>(Set menu 5 món trở lên)</w:t>
            </w:r>
          </w:p>
        </w:tc>
      </w:tr>
      <w:tr w:rsidR="006D4F60" w:rsidRPr="008F03B4" w14:paraId="1C857189"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3BE9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Vé tham quan:</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25F7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Vé tham quan vào cổng tại tất cả các điểm theo chương trình.</w:t>
            </w:r>
          </w:p>
        </w:tc>
      </w:tr>
      <w:tr w:rsidR="006D4F60" w:rsidRPr="008F03B4" w14:paraId="56C5757A"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160D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Hướng dẫn viên:</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C4024"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HDV tiếng Việt vui vẻ, nhiệt tình, nhiều kinh nghiệm.</w:t>
            </w:r>
          </w:p>
        </w:tc>
      </w:tr>
      <w:tr w:rsidR="006D4F60" w:rsidRPr="008F03B4" w14:paraId="5351D4B7"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89F56"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Quà tặng:</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59429"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Nón du lịch, 1 chai nước suối và 1 khăn lạnh/khách/ngày.</w:t>
            </w:r>
          </w:p>
        </w:tc>
      </w:tr>
      <w:tr w:rsidR="006D4F60" w:rsidRPr="008F03B4" w14:paraId="3F6819F0"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A58EF"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Bảo hiểm: </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2843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Bảo hiểm du lịch với mức bồi thường cao nhất 30.000.000đ/người/vụ.</w:t>
            </w:r>
          </w:p>
        </w:tc>
      </w:tr>
      <w:tr w:rsidR="008F03B4" w:rsidRPr="008F03B4" w14:paraId="23017870" w14:textId="77777777">
        <w:tc>
          <w:tcPr>
            <w:tcW w:w="20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6D0BA" w14:textId="6F5D9C03" w:rsidR="008F03B4" w:rsidRPr="008F03B4" w:rsidRDefault="008F03B4">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Thuế VAT:</w:t>
            </w:r>
          </w:p>
        </w:tc>
        <w:tc>
          <w:tcPr>
            <w:tcW w:w="7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258B2" w14:textId="23199D81" w:rsidR="008F03B4" w:rsidRPr="008F03B4" w:rsidRDefault="008F03B4">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lang w:val="vi-VN"/>
              </w:rPr>
            </w:pPr>
            <w:r w:rsidRPr="008F03B4">
              <w:rPr>
                <w:rFonts w:ascii="Times New Roman" w:eastAsia="Cambria" w:hAnsi="Times New Roman" w:cs="Times New Roman"/>
                <w:color w:val="002060"/>
                <w:sz w:val="24"/>
                <w:szCs w:val="24"/>
              </w:rPr>
              <w:t>08</w:t>
            </w:r>
            <w:r w:rsidRPr="008F03B4">
              <w:rPr>
                <w:rFonts w:ascii="Times New Roman" w:eastAsia="Cambria" w:hAnsi="Times New Roman" w:cs="Times New Roman"/>
                <w:color w:val="002060"/>
                <w:sz w:val="24"/>
                <w:szCs w:val="24"/>
                <w:lang w:val="vi-VN"/>
              </w:rPr>
              <w:t>%</w:t>
            </w:r>
          </w:p>
        </w:tc>
      </w:tr>
    </w:tbl>
    <w:p w14:paraId="17B7D6BE"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GIÁ TOUR KHÔNG BAO GỒM:</w:t>
      </w:r>
    </w:p>
    <w:tbl>
      <w:tblPr>
        <w:tblStyle w:val="a8"/>
        <w:tblW w:w="9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7617"/>
      </w:tblGrid>
      <w:tr w:rsidR="006D4F60" w:rsidRPr="008F03B4" w14:paraId="436F4860" w14:textId="77777777">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6069A"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Điểm tham quan:</w:t>
            </w:r>
          </w:p>
        </w:tc>
        <w:tc>
          <w:tcPr>
            <w:tcW w:w="7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7F1A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Các điểm tham quan nằm ngoài chương trình.</w:t>
            </w:r>
          </w:p>
        </w:tc>
      </w:tr>
      <w:tr w:rsidR="006D4F60" w:rsidRPr="008F03B4" w14:paraId="27390BDB" w14:textId="77777777">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86325"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Chi phí cá nhân:</w:t>
            </w:r>
          </w:p>
        </w:tc>
        <w:tc>
          <w:tcPr>
            <w:tcW w:w="7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034DE"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Giặt ủi, điện thoại, ăn uống ngoài chương trình, nước uống tại các điểm tham quan.</w:t>
            </w:r>
          </w:p>
        </w:tc>
      </w:tr>
      <w:tr w:rsidR="006D4F60" w:rsidRPr="008F03B4" w14:paraId="18D001C5" w14:textId="77777777">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88CAE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Chi phí khác:</w:t>
            </w:r>
          </w:p>
        </w:tc>
        <w:tc>
          <w:tcPr>
            <w:tcW w:w="76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BBA0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Tiền tip cho tài xế và HDV (nếu có).</w:t>
            </w:r>
          </w:p>
          <w:p w14:paraId="527CA9C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Các khoản phụ thu.</w:t>
            </w:r>
          </w:p>
          <w:p w14:paraId="1389640D"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8F03B4">
              <w:rPr>
                <w:rFonts w:ascii="Times New Roman" w:eastAsia="Cambria" w:hAnsi="Times New Roman" w:cs="Times New Roman"/>
                <w:color w:val="002060"/>
                <w:sz w:val="24"/>
                <w:szCs w:val="24"/>
              </w:rPr>
              <w:t>Buổi ăn tối ngày 2</w:t>
            </w:r>
          </w:p>
        </w:tc>
      </w:tr>
    </w:tbl>
    <w:p w14:paraId="7EE09B2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00"/>
        <w:spacing w:after="0" w:line="276" w:lineRule="auto"/>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GIÁ TOUR CHO TRẺ EM:</w:t>
      </w:r>
    </w:p>
    <w:tbl>
      <w:tblPr>
        <w:tblStyle w:val="a9"/>
        <w:tblW w:w="9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620"/>
        <w:gridCol w:w="6075"/>
      </w:tblGrid>
      <w:tr w:rsidR="006D4F60" w:rsidRPr="008F03B4" w14:paraId="0033438E" w14:textId="77777777">
        <w:trPr>
          <w:trHeight w:val="397"/>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C6CE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Từ 10 tuổi trở lên:</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99B3A"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100%</w:t>
            </w:r>
          </w:p>
        </w:tc>
        <w:tc>
          <w:tcPr>
            <w:tcW w:w="6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4CF58"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Tiêu chuẩn như người lớn.</w:t>
            </w:r>
          </w:p>
        </w:tc>
      </w:tr>
      <w:tr w:rsidR="006D4F60" w:rsidRPr="008F03B4" w14:paraId="39E8439E" w14:textId="77777777">
        <w:trPr>
          <w:trHeight w:val="397"/>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3573B"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Từ 05 đến 09 tuổi:</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265891" w14:textId="64069D9A" w:rsidR="006D4F60" w:rsidRPr="008F03B4" w:rsidRDefault="008409DB">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Pr>
                <w:rFonts w:ascii="Times New Roman" w:eastAsia="Cambria" w:hAnsi="Times New Roman" w:cs="Times New Roman"/>
                <w:color w:val="002060"/>
                <w:sz w:val="24"/>
                <w:szCs w:val="24"/>
              </w:rPr>
              <w:t>75</w:t>
            </w:r>
            <w:r w:rsidR="00000000" w:rsidRPr="008F03B4">
              <w:rPr>
                <w:rFonts w:ascii="Times New Roman" w:eastAsia="Cambria" w:hAnsi="Times New Roman" w:cs="Times New Roman"/>
                <w:color w:val="002060"/>
                <w:sz w:val="24"/>
                <w:szCs w:val="24"/>
              </w:rPr>
              <w:t>%</w:t>
            </w:r>
          </w:p>
        </w:tc>
        <w:tc>
          <w:tcPr>
            <w:tcW w:w="6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06447" w14:textId="77777777" w:rsidR="006D4F60" w:rsidRPr="008F03B4"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Tiêu chuẩn: 01 ghế ngồi trên xe, suất ăn, vé tham quan, không có suất ngủ - bé ngủ chung với gia đình. </w:t>
            </w:r>
          </w:p>
          <w:p w14:paraId="27B3DB14" w14:textId="77777777" w:rsidR="006D4F60" w:rsidRPr="008F03B4"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02 người lớn chỉ được kèm 1 trẻ em 70% vé, trẻ em thứ 2 trong độ tuổi trên bắt buộc mua 1 vé người lớn.</w:t>
            </w:r>
          </w:p>
        </w:tc>
      </w:tr>
      <w:tr w:rsidR="006D4F60" w:rsidRPr="008F03B4" w14:paraId="1DA897AA" w14:textId="77777777">
        <w:trPr>
          <w:trHeight w:val="397"/>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6C477"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Từ 02 đến 04 tuổi:</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BC852"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400.000vnđ</w:t>
            </w:r>
          </w:p>
        </w:tc>
        <w:tc>
          <w:tcPr>
            <w:tcW w:w="6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0C961" w14:textId="77777777" w:rsidR="006D4F60" w:rsidRPr="008F03B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Tiêu chuẩn: 01 ghế/giường trên xe</w:t>
            </w:r>
          </w:p>
          <w:p w14:paraId="65DA750A" w14:textId="77777777" w:rsidR="006D4F60" w:rsidRPr="008F03B4"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xml:space="preserve">Các dịch vụ khác sử dụng chung với người lớn đi kèm (tự túc chi phí, nếu phát sinh). </w:t>
            </w:r>
          </w:p>
          <w:p w14:paraId="08C8E291" w14:textId="77777777" w:rsidR="006D4F60" w:rsidRPr="008F03B4"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02 người lớn chỉ được kèm 01 trẻ em từ 05 tuổi trở xuống, trẻ em thứ 02 trở lên phải mua 70% giá tour.</w:t>
            </w:r>
          </w:p>
        </w:tc>
      </w:tr>
      <w:tr w:rsidR="006D4F60" w:rsidRPr="008F03B4" w14:paraId="42214CEC" w14:textId="77777777">
        <w:trPr>
          <w:trHeight w:val="397"/>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F1711"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lastRenderedPageBreak/>
              <w:t>Dưới 2 tuổi:</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4DDDE"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Miễn phí</w:t>
            </w:r>
          </w:p>
        </w:tc>
        <w:tc>
          <w:tcPr>
            <w:tcW w:w="6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B03656" w14:textId="77777777" w:rsidR="006D4F60" w:rsidRPr="008F03B4" w:rsidRDefault="0000000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315" w:hanging="315"/>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Miễn phí các dịch vụ (ngồi chung ghế với Gia Đình).</w:t>
            </w:r>
          </w:p>
        </w:tc>
      </w:tr>
    </w:tbl>
    <w:p w14:paraId="1290BEBF" w14:textId="77777777" w:rsidR="006D4F60" w:rsidRPr="008F03B4"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QUY ĐỊNH HỦY VÉ:</w:t>
      </w:r>
    </w:p>
    <w:p w14:paraId="55F26407" w14:textId="77777777" w:rsidR="006D4F60" w:rsidRPr="008F03B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Thay đổi ngày khởi hành trước tối thiểu 20 ngày so với ngày khởi hành: không phạt</w:t>
      </w:r>
    </w:p>
    <w:p w14:paraId="4EF434B0" w14:textId="77777777" w:rsidR="006D4F60" w:rsidRPr="008F03B4" w:rsidRDefault="00000000">
      <w:pPr>
        <w:pBdr>
          <w:top w:val="none" w:sz="0" w:space="0" w:color="000000"/>
          <w:left w:val="none" w:sz="0" w:space="0" w:color="000000"/>
          <w:bottom w:val="none" w:sz="0" w:space="0" w:color="000000"/>
          <w:right w:val="none" w:sz="0" w:space="0" w:color="000000"/>
          <w:between w:val="none" w:sz="0" w:space="0" w:color="000000"/>
        </w:pBdr>
        <w:spacing w:after="0" w:line="276" w:lineRule="auto"/>
        <w:ind w:left="720"/>
        <w:jc w:val="both"/>
        <w:rPr>
          <w:rFonts w:ascii="Times New Roman" w:eastAsia="Cambria" w:hAnsi="Times New Roman" w:cs="Times New Roman"/>
          <w:i/>
          <w:iCs/>
          <w:color w:val="002060"/>
          <w:sz w:val="24"/>
          <w:szCs w:val="24"/>
        </w:rPr>
      </w:pPr>
      <w:r w:rsidRPr="008F03B4">
        <w:rPr>
          <w:rFonts w:ascii="Times New Roman" w:eastAsia="Cambria" w:hAnsi="Times New Roman" w:cs="Times New Roman"/>
          <w:i/>
          <w:iCs/>
          <w:color w:val="002060"/>
          <w:sz w:val="24"/>
          <w:szCs w:val="24"/>
        </w:rPr>
        <w:t>Chỉ được thay đổi ngày khởi hành một lần, lần tiếp theo sẽ thu phí đổi 30%. </w:t>
      </w:r>
    </w:p>
    <w:p w14:paraId="09961D1B" w14:textId="77777777" w:rsidR="006D4F60" w:rsidRPr="008F03B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Hủy trước tối thiểu 10 ngày so với ngày khởi hành: 30% giá vé.</w:t>
      </w:r>
    </w:p>
    <w:p w14:paraId="5EE74E21" w14:textId="77777777" w:rsidR="006D4F60" w:rsidRPr="008F03B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Hủy trước 04 đến 09 ngày so với ngày khởi hành: phạt 50% giá vé.</w:t>
      </w:r>
    </w:p>
    <w:p w14:paraId="6AAD201A" w14:textId="77777777" w:rsidR="006D4F60" w:rsidRPr="008F03B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Hủy trước 02 đến 03 ngày so với ngày khởi hành: phạt 70% giá vé.</w:t>
      </w:r>
    </w:p>
    <w:p w14:paraId="0EB576AA" w14:textId="77777777" w:rsidR="006D4F60" w:rsidRPr="008F03B4"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Hủy trước 24 giờ so với ngày khởi hành hoặc No-Show: phạt 100% giá vé.</w:t>
      </w:r>
    </w:p>
    <w:p w14:paraId="62961CD7" w14:textId="77777777" w:rsidR="006D4F60" w:rsidRPr="008F03B4"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MỘT SỐ LƯU Ý:</w:t>
      </w:r>
    </w:p>
    <w:p w14:paraId="33DD5014" w14:textId="77777777" w:rsidR="006D4F60" w:rsidRPr="008F03B4"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Thứ tự các điểm tham quan theo chương trình HDV có thể thay đổi tùy theo thời tiết và các vấn đề khách quan khác mà vẫn đảm bảo đầy đủ các điểm tham quan.</w:t>
      </w:r>
    </w:p>
    <w:p w14:paraId="4C55DF4A" w14:textId="77777777" w:rsidR="006D4F60" w:rsidRPr="008F03B4"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bookmarkStart w:id="6" w:name="_heading=h.wt60hji4y5ry" w:colFirst="0" w:colLast="0"/>
      <w:bookmarkEnd w:id="6"/>
      <w:r w:rsidRPr="008F03B4">
        <w:rPr>
          <w:rFonts w:ascii="Times New Roman" w:eastAsia="Cambria" w:hAnsi="Times New Roman" w:cs="Times New Roman"/>
          <w:color w:val="002060"/>
          <w:sz w:val="24"/>
          <w:szCs w:val="24"/>
        </w:rPr>
        <w:t>Trường hợp Quý Khách không có mặt tại điểm đón khách (ngày khởi hành) sau 30 phút so với giờ đã hẹn của Hướng Dẫn Viên, được áp dụng là No-Show: phạt 100% giá vé.</w:t>
      </w:r>
    </w:p>
    <w:p w14:paraId="1563F36D" w14:textId="77777777" w:rsidR="006D4F60" w:rsidRPr="008F03B4"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Thời gian trong chương trình tour là thời gian dự kiến, thực tế tour sẽ có chênh lệch (không nhiều) so với thời gian dự kiến. HDV sẽ báo trực tiếp cho Khách hàng trong thời gian thực hiện tour.</w:t>
      </w:r>
    </w:p>
    <w:p w14:paraId="367E5266" w14:textId="77777777" w:rsidR="006D4F60" w:rsidRPr="008F03B4"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14" w:hanging="357"/>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272BD691" w14:textId="77777777" w:rsidR="006D4F60" w:rsidRPr="008F03B4"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Do chương trình tour khách lẻ ghép đoàn nên khi không đủ số lượng khách để khởi hành thì công ty sẽ hỗ trợ khách dời sang ngày khởi hành gần nhất hoặc hoàn lại phí tour như đã đặt cọc.</w:t>
      </w:r>
    </w:p>
    <w:p w14:paraId="57D34567" w14:textId="77777777" w:rsidR="006D4F60" w:rsidRPr="008F03B4" w:rsidRDefault="00000000">
      <w:pPr>
        <w:shd w:val="clear" w:color="auto" w:fill="FFFF00"/>
        <w:spacing w:after="0" w:line="276" w:lineRule="auto"/>
        <w:ind w:right="-80"/>
        <w:rPr>
          <w:rFonts w:ascii="Times New Roman" w:eastAsia="Cambria" w:hAnsi="Times New Roman" w:cs="Times New Roman"/>
          <w:b/>
          <w:bCs/>
          <w:color w:val="002060"/>
          <w:sz w:val="24"/>
          <w:szCs w:val="24"/>
        </w:rPr>
      </w:pPr>
      <w:r w:rsidRPr="008F03B4">
        <w:rPr>
          <w:rFonts w:ascii="Times New Roman" w:eastAsia="Cambria" w:hAnsi="Times New Roman" w:cs="Times New Roman"/>
          <w:b/>
          <w:bCs/>
          <w:color w:val="002060"/>
          <w:sz w:val="24"/>
          <w:szCs w:val="24"/>
        </w:rPr>
        <w:t>ĐIỀU KIỆN KHI ĐĂNG KÝ TOUR:</w:t>
      </w:r>
    </w:p>
    <w:p w14:paraId="5F1A5A41" w14:textId="77777777" w:rsidR="006D4F60" w:rsidRPr="008F03B4"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Hình thức thanh toán, sau khi đăng ký: Chuyển khoản/tiền mặt.</w:t>
      </w:r>
    </w:p>
    <w:p w14:paraId="110567A7" w14:textId="77777777" w:rsidR="006D4F60" w:rsidRPr="008F03B4" w:rsidRDefault="00000000">
      <w:pPr>
        <w:spacing w:after="100"/>
        <w:ind w:left="72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 Đặt cọc tối thiểu 50% đối với tour Nội địa (không bao gồm vé tàu, vé máy bay) hoặc có thể thanh toán luôn 100% giá trị booking sau khi booking đã được xác nhận. Số tiền đặt cọc tối thiểu có thể lớn hơn phụ thuộc vào tính chất của từng tour, tính chất khách lẻ hoặc khách đoàn. Phần thanh toán còn lại sẽ thanh toán sau khi lên tour.</w:t>
      </w:r>
    </w:p>
    <w:p w14:paraId="176624B2" w14:textId="77777777" w:rsidR="006D4F60" w:rsidRPr="008F03B4"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14:paraId="449A8EE4" w14:textId="77777777" w:rsidR="006D4F60" w:rsidRPr="008F03B4"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Đối với khách Nước ngoài/Việt Kiều: Khi đi tour phải mang theo đầy đủ Passport (Hộ Chiếu) bản chính còn hạn sử dụng hoặc thẻ xanh kèm theo Visa và giấy tái xuất nhập Việt Nam.</w:t>
      </w:r>
    </w:p>
    <w:p w14:paraId="78688C94" w14:textId="77777777" w:rsidR="006D4F60" w:rsidRPr="008F03B4"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lastRenderedPageBreak/>
        <w:t>Khi đăng ký tour Quý khách vui lòng mang theo CCCD/Passport bản chính hoặc cung cấp tên chính xác đầy đủ, đúng từng ký tự trên CCCD/Passport (Hộ chiếu)/Giấy khai sinh (trẻ em dưới 14 tuổi) theo thứ tự: Họ/tên lót/tên.</w:t>
      </w:r>
    </w:p>
    <w:p w14:paraId="5DE5FC1B" w14:textId="77777777" w:rsidR="006D4F60" w:rsidRPr="008F03B4"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r w:rsidRPr="008F03B4">
        <w:rPr>
          <w:rFonts w:ascii="Times New Roman" w:eastAsia="Cambria" w:hAnsi="Times New Roman" w:cs="Times New Roman"/>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14:paraId="5B0578D7" w14:textId="77777777" w:rsidR="006D4F60" w:rsidRPr="008F03B4" w:rsidRDefault="006D4F60">
      <w:pPr>
        <w:pBdr>
          <w:top w:val="none" w:sz="0" w:space="0" w:color="000000"/>
          <w:left w:val="none" w:sz="0" w:space="0" w:color="000000"/>
          <w:bottom w:val="none" w:sz="0" w:space="0" w:color="000000"/>
          <w:right w:val="none" w:sz="0" w:space="0" w:color="000000"/>
          <w:between w:val="none" w:sz="0" w:space="0" w:color="000000"/>
        </w:pBdr>
        <w:spacing w:after="0" w:line="276" w:lineRule="auto"/>
        <w:ind w:right="-80"/>
        <w:jc w:val="both"/>
        <w:rPr>
          <w:rFonts w:ascii="Times New Roman" w:eastAsia="Cambria" w:hAnsi="Times New Roman" w:cs="Times New Roman"/>
          <w:color w:val="002060"/>
          <w:sz w:val="24"/>
          <w:szCs w:val="24"/>
        </w:rPr>
      </w:pPr>
    </w:p>
    <w:p w14:paraId="7BF9B28F" w14:textId="77777777" w:rsidR="006D4F60" w:rsidRPr="008F03B4" w:rsidRDefault="00000000">
      <w:pPr>
        <w:pStyle w:val="Heading2"/>
        <w:spacing w:after="0" w:line="276" w:lineRule="auto"/>
        <w:ind w:right="-24"/>
        <w:jc w:val="center"/>
      </w:pPr>
      <w:bookmarkStart w:id="7" w:name="_heading=h.m8ww8flivjez" w:colFirst="0" w:colLast="0"/>
      <w:bookmarkEnd w:id="7"/>
      <w:r w:rsidRPr="008F03B4">
        <w:rPr>
          <w:rFonts w:eastAsia="Cambria"/>
          <w:color w:val="002060"/>
          <w:sz w:val="24"/>
          <w:szCs w:val="24"/>
        </w:rPr>
        <w:t>KÍNH CHÚC QUÝ KHÁCH MỘT CHUYẾN DU LỊCH VUI VẺ &amp; BỔ ÍCH!!</w:t>
      </w:r>
    </w:p>
    <w:sectPr w:rsidR="006D4F60" w:rsidRPr="008F03B4">
      <w:headerReference w:type="default" r:id="rId20"/>
      <w:footerReference w:type="default" r:id="rId21"/>
      <w:pgSz w:w="11906" w:h="16838"/>
      <w:pgMar w:top="2410" w:right="1134" w:bottom="1985"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E540A" w14:textId="77777777" w:rsidR="00273DCF" w:rsidRDefault="00273DCF">
      <w:pPr>
        <w:spacing w:after="0" w:line="240" w:lineRule="auto"/>
      </w:pPr>
      <w:r>
        <w:separator/>
      </w:r>
    </w:p>
  </w:endnote>
  <w:endnote w:type="continuationSeparator" w:id="0">
    <w:p w14:paraId="762FD836" w14:textId="77777777" w:rsidR="00273DCF" w:rsidRDefault="00273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9B002814-B713-4F02-84FD-84F58F01C886}"/>
    <w:embedBold r:id="rId2" w:fontKey="{62067DF1-31FD-422B-B3E9-3B58CD578C66}"/>
    <w:embedItalic r:id="rId3" w:fontKey="{FA44CC28-788B-47BE-91E0-62D00C3E25CE}"/>
    <w:embedBoldItalic r:id="rId4" w:fontKey="{0BCDF952-70A0-4FD4-93E0-B96459AB718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3AF12C7B-40F1-40FE-9290-07F43A929B4C}"/>
    <w:embedBold r:id="rId6" w:fontKey="{91A156FA-D888-4BD1-92C4-C72FC0277E6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EA1D253C-7C05-4844-A6AF-A79DD4556F35}"/>
    <w:embedBold r:id="rId8" w:fontKey="{A109EEC6-7F5E-4B64-BDE9-68385FD79ED1}"/>
  </w:font>
  <w:font w:name="Tahoma">
    <w:panose1 w:val="020B0604030504040204"/>
    <w:charset w:val="00"/>
    <w:family w:val="swiss"/>
    <w:pitch w:val="variable"/>
    <w:sig w:usb0="E1002EFF" w:usb1="C000605B" w:usb2="00000029" w:usb3="00000000" w:csb0="000101FF" w:csb1="00000000"/>
    <w:embedRegular r:id="rId9" w:fontKey="{EE244CE8-6060-45DA-ACAA-6CFCDDD80B5F}"/>
  </w:font>
  <w:font w:name="VNI-Time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0" w:fontKey="{6D0BAD80-3B48-44FD-B5E8-A628188CE9A4}"/>
  </w:font>
  <w:font w:name="Segoe UI Symbol">
    <w:panose1 w:val="020B0502040204020203"/>
    <w:charset w:val="00"/>
    <w:family w:val="swiss"/>
    <w:pitch w:val="variable"/>
    <w:sig w:usb0="800001E3" w:usb1="1200FFEF" w:usb2="00040000" w:usb3="00000000" w:csb0="00000001" w:csb1="00000000"/>
    <w:embedRegular r:id="rId11" w:fontKey="{9B8282FC-DDB1-42B9-A1E3-355A95C6FACC}"/>
  </w:font>
  <w:font w:name="Calibri Light">
    <w:panose1 w:val="020F0302020204030204"/>
    <w:charset w:val="00"/>
    <w:family w:val="swiss"/>
    <w:pitch w:val="variable"/>
    <w:sig w:usb0="E4002EFF" w:usb1="C200247B" w:usb2="00000009" w:usb3="00000000" w:csb0="000001FF" w:csb1="00000000"/>
    <w:embedRegular r:id="rId12" w:fontKey="{4AB618BA-4ABC-4667-9D94-7D0687E54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1026" w14:textId="77777777" w:rsidR="006D4F60" w:rsidRDefault="006D4F6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ind w:left="-14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64B01" w14:textId="77777777" w:rsidR="00273DCF" w:rsidRDefault="00273DCF">
      <w:pPr>
        <w:spacing w:after="0" w:line="240" w:lineRule="auto"/>
      </w:pPr>
      <w:r>
        <w:separator/>
      </w:r>
    </w:p>
  </w:footnote>
  <w:footnote w:type="continuationSeparator" w:id="0">
    <w:p w14:paraId="1C9BD2C4" w14:textId="77777777" w:rsidR="00273DCF" w:rsidRDefault="00273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D811" w14:textId="77777777" w:rsidR="006D4F60" w:rsidRDefault="006D4F60">
    <w:pPr>
      <w:pBdr>
        <w:top w:val="none" w:sz="0" w:space="0" w:color="000000"/>
        <w:left w:val="none" w:sz="0" w:space="0" w:color="000000"/>
        <w:bottom w:val="none" w:sz="0" w:space="0" w:color="000000"/>
        <w:right w:val="none" w:sz="0" w:space="0" w:color="000000"/>
        <w:between w:val="none" w:sz="0" w:space="0" w:color="000000"/>
      </w:pBdr>
      <w:tabs>
        <w:tab w:val="center" w:pos="4513"/>
        <w:tab w:val="right" w:pos="9026"/>
      </w:tabs>
      <w:spacing w:after="0" w:line="240" w:lineRule="auto"/>
      <w:ind w:left="-141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37A"/>
    <w:multiLevelType w:val="multilevel"/>
    <w:tmpl w:val="E44AB1E4"/>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C42B35"/>
    <w:multiLevelType w:val="multilevel"/>
    <w:tmpl w:val="B320886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772776"/>
    <w:multiLevelType w:val="multilevel"/>
    <w:tmpl w:val="4D0E88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EF0610"/>
    <w:multiLevelType w:val="multilevel"/>
    <w:tmpl w:val="799EF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3D0C89"/>
    <w:multiLevelType w:val="multilevel"/>
    <w:tmpl w:val="19F8B2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EC5993"/>
    <w:multiLevelType w:val="multilevel"/>
    <w:tmpl w:val="2B0A66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B76A6F"/>
    <w:multiLevelType w:val="multilevel"/>
    <w:tmpl w:val="F5C4203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E4073C"/>
    <w:multiLevelType w:val="multilevel"/>
    <w:tmpl w:val="7ACC606C"/>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B56E26"/>
    <w:multiLevelType w:val="multilevel"/>
    <w:tmpl w:val="DDAC8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1619D7"/>
    <w:multiLevelType w:val="multilevel"/>
    <w:tmpl w:val="F20C3E5E"/>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95638D"/>
    <w:multiLevelType w:val="multilevel"/>
    <w:tmpl w:val="AF60942C"/>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8A71E9F"/>
    <w:multiLevelType w:val="multilevel"/>
    <w:tmpl w:val="EA461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5FF769F"/>
    <w:multiLevelType w:val="multilevel"/>
    <w:tmpl w:val="026E8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8120E7"/>
    <w:multiLevelType w:val="multilevel"/>
    <w:tmpl w:val="FF10B2C8"/>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16cid:durableId="1135680227">
    <w:abstractNumId w:val="13"/>
  </w:num>
  <w:num w:numId="2" w16cid:durableId="2006126555">
    <w:abstractNumId w:val="5"/>
  </w:num>
  <w:num w:numId="3" w16cid:durableId="181631775">
    <w:abstractNumId w:val="10"/>
  </w:num>
  <w:num w:numId="4" w16cid:durableId="1480463879">
    <w:abstractNumId w:val="1"/>
  </w:num>
  <w:num w:numId="5" w16cid:durableId="1227716336">
    <w:abstractNumId w:val="9"/>
  </w:num>
  <w:num w:numId="6" w16cid:durableId="1290550877">
    <w:abstractNumId w:val="7"/>
  </w:num>
  <w:num w:numId="7" w16cid:durableId="551499597">
    <w:abstractNumId w:val="6"/>
  </w:num>
  <w:num w:numId="8" w16cid:durableId="496268767">
    <w:abstractNumId w:val="12"/>
  </w:num>
  <w:num w:numId="9" w16cid:durableId="322248350">
    <w:abstractNumId w:val="0"/>
  </w:num>
  <w:num w:numId="10" w16cid:durableId="575827732">
    <w:abstractNumId w:val="8"/>
  </w:num>
  <w:num w:numId="11" w16cid:durableId="1772431104">
    <w:abstractNumId w:val="11"/>
  </w:num>
  <w:num w:numId="12" w16cid:durableId="1545285846">
    <w:abstractNumId w:val="3"/>
  </w:num>
  <w:num w:numId="13" w16cid:durableId="775176506">
    <w:abstractNumId w:val="4"/>
  </w:num>
  <w:num w:numId="14" w16cid:durableId="490873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60"/>
    <w:rsid w:val="00273DCF"/>
    <w:rsid w:val="004706DF"/>
    <w:rsid w:val="006D4F60"/>
    <w:rsid w:val="008409DB"/>
    <w:rsid w:val="008F03B4"/>
    <w:rsid w:val="00B22643"/>
    <w:rsid w:val="00C449FE"/>
    <w:rsid w:val="00EC4585"/>
    <w:rsid w:val="00F9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F3B8"/>
  <w15:docId w15:val="{CA636337-EC45-4891-AF21-0F554414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spacing w:before="240" w:after="60" w:line="240" w:lineRule="auto"/>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link w:val="BalloonTextChar"/>
    <w:semiHidden/>
    <w:qFormat/>
    <w:pPr>
      <w:spacing w:after="0" w:line="240" w:lineRule="auto"/>
    </w:pPr>
    <w:rPr>
      <w:rFonts w:ascii="Tahoma" w:eastAsia="Times New Roman" w:hAnsi="Tahoma" w:cs="Tahoma"/>
      <w:sz w:val="16"/>
      <w:szCs w:val="16"/>
      <w:lang w:val="en-US"/>
    </w:rPr>
  </w:style>
  <w:style w:type="paragraph" w:styleId="Caption">
    <w:name w:val="caption"/>
    <w:unhideWhenUsed/>
    <w:qFormat/>
    <w:pPr>
      <w:spacing w:after="0" w:line="240" w:lineRule="auto"/>
    </w:pPr>
    <w:rPr>
      <w:rFonts w:ascii="VNI-Times" w:eastAsia="Times New Roman" w:hAnsi="VNI-Times" w:cs="Times New Roman"/>
      <w:b/>
      <w:bCs/>
      <w:sz w:val="20"/>
      <w:szCs w:val="20"/>
      <w:lang w:val="en-US"/>
    </w:rPr>
  </w:style>
  <w:style w:type="character" w:styleId="Emphasis">
    <w:name w:val="Emphasis"/>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link w:val="FooterChar"/>
    <w:unhideWhenUsed/>
    <w:qFormat/>
    <w:pPr>
      <w:tabs>
        <w:tab w:val="center" w:pos="4513"/>
        <w:tab w:val="right" w:pos="9026"/>
      </w:tabs>
      <w:spacing w:after="0" w:line="240" w:lineRule="auto"/>
    </w:pPr>
  </w:style>
  <w:style w:type="paragraph" w:styleId="Header">
    <w:name w:val="header"/>
    <w:link w:val="HeaderChar"/>
    <w:unhideWhenUsed/>
    <w:qFormat/>
    <w:pPr>
      <w:tabs>
        <w:tab w:val="center" w:pos="4513"/>
        <w:tab w:val="right" w:pos="9026"/>
      </w:tabs>
      <w:spacing w:after="0" w:line="240" w:lineRule="auto"/>
    </w:pPr>
  </w:style>
  <w:style w:type="character" w:styleId="Hyperlink">
    <w:name w:val="Hyperlink"/>
    <w:qFormat/>
    <w:rPr>
      <w:color w:val="0000FF"/>
      <w:u w:val="single"/>
    </w:rPr>
  </w:style>
  <w:style w:type="paragraph" w:styleId="NormalWeb">
    <w:name w:val="Normal (Web)"/>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Pr>
      <w:b/>
      <w:bCs/>
    </w:rPr>
  </w:style>
  <w:style w:type="table" w:styleId="TableGrid">
    <w:name w:val="Table Grid"/>
    <w:basedOn w:val="TableNormal1"/>
    <w:uiPriority w:val="39"/>
    <w:pPr>
      <w:spacing w:after="0" w:line="240" w:lineRule="auto"/>
    </w:pPr>
    <w:rPr>
      <w:rFonts w:ascii="Times New Roman" w:eastAsia="Times New Roman" w:hAnsi="Times New Roman"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Normal"/>
    <w:qFormat/>
    <w:tblPr>
      <w:tblCellMar>
        <w:top w:w="100" w:type="dxa"/>
        <w:left w:w="100" w:type="dxa"/>
        <w:bottom w:w="100" w:type="dxa"/>
        <w:right w:w="100" w:type="dxa"/>
      </w:tblCellMar>
    </w:tblPr>
  </w:style>
  <w:style w:type="character" w:customStyle="1" w:styleId="HeaderChar">
    <w:name w:val="Header Char"/>
    <w:basedOn w:val="DefaultParagraphFont"/>
    <w:link w:val="Header"/>
  </w:style>
  <w:style w:type="character" w:customStyle="1" w:styleId="FooterChar">
    <w:name w:val="Footer Char"/>
    <w:basedOn w:val="DefaultParagraphFont"/>
    <w:link w:val="Footer"/>
    <w:qFormat/>
  </w:style>
  <w:style w:type="character" w:customStyle="1" w:styleId="Heading1Char">
    <w:name w:val="Heading 1 Char"/>
    <w:basedOn w:val="DefaultParagraphFont"/>
    <w:qFormat/>
    <w:rPr>
      <w:rFonts w:ascii="Cambria" w:eastAsia="Times New Roman" w:hAnsi="Cambria" w:cs="Times New Roman"/>
      <w:b/>
      <w:bCs/>
      <w:kern w:val="32"/>
      <w:sz w:val="32"/>
      <w:szCs w:val="32"/>
      <w:lang w:val="en-US"/>
    </w:rPr>
  </w:style>
  <w:style w:type="character" w:customStyle="1" w:styleId="Heading2Char">
    <w:name w:val="Heading 2 Char"/>
    <w:basedOn w:val="DefaultParagraphFont"/>
    <w:uiPriority w:val="9"/>
    <w:qFormat/>
    <w:rPr>
      <w:rFonts w:ascii="Times New Roman" w:eastAsia="Times New Roman" w:hAnsi="Times New Roman" w:cs="Times New Roman"/>
      <w:b/>
      <w:bCs/>
      <w:sz w:val="36"/>
      <w:szCs w:val="36"/>
      <w:lang w:val="en-US"/>
    </w:rPr>
  </w:style>
  <w:style w:type="character" w:customStyle="1" w:styleId="Heading3Char">
    <w:name w:val="Heading 3 Char"/>
    <w:basedOn w:val="DefaultParagraphFont"/>
    <w:qFormat/>
    <w:rPr>
      <w:rFonts w:ascii="Cambria" w:eastAsia="Times New Roman" w:hAnsi="Cambria" w:cs="Times New Roman"/>
      <w:b/>
      <w:bCs/>
      <w:sz w:val="26"/>
      <w:szCs w:val="26"/>
      <w:lang w:val="en-US"/>
    </w:rPr>
  </w:style>
  <w:style w:type="character" w:customStyle="1" w:styleId="vendor-sub-titlecategory-titlemenuhotel">
    <w:name w:val="vendor-sub-title category-title_menuhotel"/>
    <w:basedOn w:val="DefaultParagraphFont"/>
    <w:qFormat/>
  </w:style>
  <w:style w:type="character" w:customStyle="1" w:styleId="tabtitletext">
    <w:name w:val="tabtitletext"/>
    <w:basedOn w:val="DefaultParagraphFont"/>
    <w:qFormat/>
  </w:style>
  <w:style w:type="character" w:customStyle="1" w:styleId="articleseparator">
    <w:name w:val="article_separator"/>
    <w:qFormat/>
  </w:style>
  <w:style w:type="character" w:customStyle="1" w:styleId="BalloonTextChar">
    <w:name w:val="Balloon Text Char"/>
    <w:basedOn w:val="DefaultParagraphFont"/>
    <w:link w:val="BalloonText"/>
    <w:semiHidden/>
    <w:qFormat/>
    <w:rPr>
      <w:rFonts w:ascii="Tahoma" w:eastAsia="Times New Roman" w:hAnsi="Tahoma" w:cs="Tahoma"/>
      <w:sz w:val="16"/>
      <w:szCs w:val="16"/>
      <w:lang w:val="en-US"/>
    </w:rPr>
  </w:style>
  <w:style w:type="paragraph" w:styleId="NoSpacing">
    <w:name w:val="No Spacing"/>
    <w:uiPriority w:val="1"/>
    <w:qFormat/>
    <w:pPr>
      <w:spacing w:after="0" w:line="240" w:lineRule="auto"/>
    </w:pPr>
    <w:rPr>
      <w:rFonts w:ascii="VNI-Times" w:eastAsia="Times New Roman" w:hAnsi="VNI-Times" w:cs="Times New Roman"/>
      <w:sz w:val="20"/>
      <w:szCs w:val="20"/>
      <w:lang w:val="en-US"/>
    </w:rPr>
  </w:style>
  <w:style w:type="paragraph" w:styleId="ListParagraph">
    <w:name w:val="List Paragraph"/>
    <w:uiPriority w:val="34"/>
    <w:qFormat/>
    <w:pPr>
      <w:ind w:left="720"/>
      <w:contextualSpacing/>
    </w:pPr>
  </w:style>
  <w:style w:type="table" w:customStyle="1" w:styleId="Style33">
    <w:name w:val="_Style 33"/>
    <w:basedOn w:val="TableNormal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34">
    <w:name w:val="_Style 34"/>
    <w:basedOn w:val="TableNormal1"/>
    <w:tblPr>
      <w:tblCellMar>
        <w:top w:w="0" w:type="dxa"/>
        <w:left w:w="115" w:type="dxa"/>
        <w:bottom w:w="0" w:type="dxa"/>
        <w:right w:w="115" w:type="dxa"/>
      </w:tblCellMar>
    </w:tblPr>
  </w:style>
  <w:style w:type="table" w:customStyle="1" w:styleId="Style35">
    <w:name w:val="_Style 35"/>
    <w:basedOn w:val="TableNormal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36">
    <w:name w:val="_Style 36"/>
    <w:basedOn w:val="TableNormal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37">
    <w:name w:val="_Style 37"/>
    <w:basedOn w:val="TableNormal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38">
    <w:name w:val="_Style 38"/>
    <w:basedOn w:val="TableNormal1"/>
    <w:tblPr>
      <w:tblCellMar>
        <w:top w:w="0" w:type="dxa"/>
        <w:left w:w="115" w:type="dxa"/>
        <w:bottom w:w="0" w:type="dxa"/>
        <w:right w:w="115" w:type="dxa"/>
      </w:tblCellMar>
    </w:tblPr>
  </w:style>
  <w:style w:type="table" w:customStyle="1" w:styleId="Style39">
    <w:name w:val="_Style 39"/>
    <w:basedOn w:val="TableNormal1"/>
    <w:tblPr>
      <w:tblCellMar>
        <w:top w:w="0" w:type="dxa"/>
        <w:left w:w="115" w:type="dxa"/>
        <w:bottom w:w="0" w:type="dxa"/>
        <w:right w:w="115" w:type="dxa"/>
      </w:tblCellMar>
    </w:tblPr>
  </w:style>
  <w:style w:type="table" w:customStyle="1" w:styleId="Style40">
    <w:name w:val="_Style 40"/>
    <w:basedOn w:val="TableNormal1"/>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41">
    <w:name w:val="_Style 41"/>
    <w:basedOn w:val="TableNormal1"/>
    <w:tblPr>
      <w:tblCellMar>
        <w:top w:w="0" w:type="dxa"/>
        <w:left w:w="115" w:type="dxa"/>
        <w:bottom w:w="0" w:type="dxa"/>
        <w:right w:w="115" w:type="dxa"/>
      </w:tblCellMar>
    </w:tblPr>
  </w:style>
  <w:style w:type="table" w:customStyle="1" w:styleId="Style42">
    <w:name w:val="_Style 42"/>
    <w:basedOn w:val="TableNormal1"/>
    <w:tblPr>
      <w:tblCellMar>
        <w:top w:w="0" w:type="dxa"/>
        <w:left w:w="115" w:type="dxa"/>
        <w:bottom w:w="0" w:type="dxa"/>
        <w:right w:w="115" w:type="dxa"/>
      </w:tblCellMar>
    </w:tblPr>
  </w:style>
  <w:style w:type="table" w:customStyle="1" w:styleId="Style43">
    <w:name w:val="_Style 43"/>
    <w:basedOn w:val="TableNormal1"/>
    <w:tblPr>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Q/Ng4f9mE8ySntkp15G/4ROKSw==">CgMxLjAyCGguZ2pkZ3hzMg5oLm9peTNyZWZkejFnNzIOaC5qczQwNGl2OHdxczQyDmgubHlkcjZjaDlhdnFiMg5oLnF5OGVmc2hjbmp2ZzIOaC44anIyMHJ1eDZ4N3cyDmguZm45NHNhY2pqYjk0MgloLjNkeTZ2a20yDmgud3Q2MGhqaTR5NXJ5Mg5oLm04d3c4ZmxpdmplejgAciExc25oT2I2MFYxYmIwQXhMa25CZlRaMm5rY0ZKRGJpS2M=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1867</Words>
  <Characters>10643</Characters>
  <Application>Microsoft Office Word</Application>
  <DocSecurity>0</DocSecurity>
  <Lines>88</Lines>
  <Paragraphs>24</Paragraphs>
  <ScaleCrop>false</ScaleCrop>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vunguyen7120@gmail.com</dc:creator>
  <cp:lastModifiedBy>saigontours.ntoan@gmail.com</cp:lastModifiedBy>
  <cp:revision>6</cp:revision>
  <dcterms:created xsi:type="dcterms:W3CDTF">2025-10-30T07:51:00Z</dcterms:created>
  <dcterms:modified xsi:type="dcterms:W3CDTF">2026-01-20T10:28:00Z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8EB922B474E4436597601487698B85E1_13</vt:lpwstr>
  </property>
</Properties>
</file>